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68AB9" w14:textId="77777777" w:rsidR="00892E40" w:rsidRPr="00D348B1" w:rsidRDefault="00892E40" w:rsidP="00892E40">
      <w:pPr>
        <w:spacing w:line="259" w:lineRule="auto"/>
        <w:jc w:val="right"/>
        <w:rPr>
          <w:rFonts w:eastAsia="Calibri"/>
          <w:sz w:val="22"/>
          <w:szCs w:val="22"/>
          <w:lang w:eastAsia="en-US"/>
        </w:rPr>
      </w:pPr>
      <w:r w:rsidRPr="00D348B1">
        <w:rPr>
          <w:rFonts w:eastAsia="Calibri"/>
          <w:sz w:val="22"/>
          <w:szCs w:val="22"/>
          <w:lang w:eastAsia="en-US"/>
        </w:rPr>
        <w:t>Приложение 4</w:t>
      </w:r>
    </w:p>
    <w:p w14:paraId="40D493DA" w14:textId="77777777" w:rsidR="00892E40" w:rsidRDefault="00892E40" w:rsidP="00892E40">
      <w:pPr>
        <w:spacing w:line="259" w:lineRule="auto"/>
        <w:jc w:val="right"/>
        <w:rPr>
          <w:rFonts w:eastAsia="Calibri"/>
          <w:sz w:val="22"/>
          <w:szCs w:val="22"/>
          <w:lang w:eastAsia="en-US"/>
        </w:rPr>
      </w:pPr>
      <w:r w:rsidRPr="00D348B1">
        <w:rPr>
          <w:rFonts w:eastAsia="Calibri"/>
          <w:sz w:val="22"/>
          <w:szCs w:val="22"/>
          <w:lang w:eastAsia="en-US"/>
        </w:rPr>
        <w:t xml:space="preserve">к Отчету </w:t>
      </w:r>
    </w:p>
    <w:p w14:paraId="3638F853" w14:textId="77777777" w:rsidR="00892E40" w:rsidRDefault="00892E40" w:rsidP="00892E40">
      <w:pPr>
        <w:spacing w:line="259" w:lineRule="auto"/>
        <w:jc w:val="right"/>
        <w:rPr>
          <w:rFonts w:eastAsia="Calibri"/>
          <w:sz w:val="22"/>
          <w:szCs w:val="22"/>
          <w:lang w:eastAsia="en-US"/>
        </w:rPr>
      </w:pPr>
    </w:p>
    <w:p w14:paraId="429B51BB" w14:textId="77777777" w:rsidR="00892E40" w:rsidRPr="00D348B1" w:rsidRDefault="00892E40" w:rsidP="00892E40">
      <w:pPr>
        <w:spacing w:line="259" w:lineRule="auto"/>
        <w:jc w:val="right"/>
        <w:rPr>
          <w:rFonts w:eastAsia="Calibri"/>
          <w:sz w:val="22"/>
          <w:szCs w:val="22"/>
          <w:lang w:eastAsia="en-US"/>
        </w:rPr>
      </w:pPr>
    </w:p>
    <w:p w14:paraId="0346E271" w14:textId="4D2BF98A" w:rsidR="006D5895" w:rsidRDefault="006D5895" w:rsidP="006D5895">
      <w:pPr>
        <w:ind w:left="142" w:firstLine="709"/>
        <w:jc w:val="center"/>
        <w:rPr>
          <w:b/>
          <w:sz w:val="28"/>
          <w:szCs w:val="28"/>
        </w:rPr>
      </w:pPr>
      <w:r w:rsidRPr="006D5895">
        <w:rPr>
          <w:b/>
          <w:sz w:val="28"/>
          <w:szCs w:val="28"/>
        </w:rPr>
        <w:t>Оценка эффективности реализации муниципальной программы города Усолье-Сибирское ««</w:t>
      </w:r>
      <w:r w:rsidR="009F2315">
        <w:rPr>
          <w:b/>
          <w:sz w:val="28"/>
          <w:szCs w:val="28"/>
        </w:rPr>
        <w:t>Укрепление общественного здоровья</w:t>
      </w:r>
      <w:r w:rsidRPr="006D5895">
        <w:rPr>
          <w:b/>
          <w:sz w:val="28"/>
          <w:szCs w:val="28"/>
        </w:rPr>
        <w:t xml:space="preserve"> на территории города Усолье-Сибирское» на </w:t>
      </w:r>
      <w:r w:rsidR="00AF2961" w:rsidRPr="006D5895">
        <w:rPr>
          <w:b/>
          <w:sz w:val="28"/>
          <w:szCs w:val="28"/>
        </w:rPr>
        <w:t>20</w:t>
      </w:r>
      <w:r w:rsidR="00AF2961">
        <w:rPr>
          <w:b/>
          <w:sz w:val="28"/>
          <w:szCs w:val="28"/>
        </w:rPr>
        <w:t>23</w:t>
      </w:r>
      <w:r w:rsidR="00AF2961" w:rsidRPr="006D5895">
        <w:rPr>
          <w:b/>
          <w:sz w:val="28"/>
          <w:szCs w:val="28"/>
        </w:rPr>
        <w:t>–2027 годы</w:t>
      </w:r>
      <w:r w:rsidRPr="006D5895">
        <w:rPr>
          <w:b/>
          <w:sz w:val="28"/>
          <w:szCs w:val="28"/>
        </w:rPr>
        <w:t xml:space="preserve"> (далее Программа) за 202</w:t>
      </w:r>
      <w:r w:rsidR="00AF2961">
        <w:rPr>
          <w:b/>
          <w:sz w:val="28"/>
          <w:szCs w:val="28"/>
        </w:rPr>
        <w:t>5</w:t>
      </w:r>
      <w:r w:rsidRPr="006D5895">
        <w:rPr>
          <w:b/>
          <w:sz w:val="28"/>
          <w:szCs w:val="28"/>
        </w:rPr>
        <w:t xml:space="preserve"> год</w:t>
      </w:r>
    </w:p>
    <w:p w14:paraId="6C56F9EB" w14:textId="77777777" w:rsidR="00726581" w:rsidRDefault="00726581" w:rsidP="006D5895">
      <w:pPr>
        <w:ind w:left="142" w:firstLine="709"/>
        <w:jc w:val="center"/>
        <w:rPr>
          <w:b/>
          <w:sz w:val="28"/>
          <w:szCs w:val="28"/>
        </w:rPr>
      </w:pPr>
    </w:p>
    <w:p w14:paraId="13041B29" w14:textId="77777777" w:rsidR="00275103" w:rsidRDefault="00275103" w:rsidP="00275103">
      <w:pPr>
        <w:ind w:left="142" w:firstLine="709"/>
        <w:jc w:val="both"/>
        <w:rPr>
          <w:b/>
          <w:bCs/>
          <w:sz w:val="28"/>
          <w:szCs w:val="28"/>
        </w:rPr>
      </w:pPr>
      <w:r w:rsidRPr="00210FE1">
        <w:rPr>
          <w:b/>
          <w:bCs/>
          <w:sz w:val="28"/>
          <w:szCs w:val="28"/>
        </w:rPr>
        <w:t>1.</w:t>
      </w:r>
      <w:r>
        <w:rPr>
          <w:b/>
          <w:bCs/>
          <w:sz w:val="28"/>
          <w:szCs w:val="28"/>
        </w:rPr>
        <w:t xml:space="preserve"> </w:t>
      </w:r>
      <w:r w:rsidRPr="00726581">
        <w:rPr>
          <w:b/>
          <w:bCs/>
          <w:sz w:val="28"/>
          <w:szCs w:val="28"/>
        </w:rPr>
        <w:t>Расчет оценки эффективности Подпрограммы 1 «Формирование приверженности у населения к ведению здорового образа жизни и ответственному отношению к здоровью» на 2023–2027 годы (далее – Подпрограмма 1.)</w:t>
      </w:r>
    </w:p>
    <w:p w14:paraId="1F92AD38" w14:textId="77777777" w:rsidR="00275103" w:rsidRPr="007A6A24" w:rsidRDefault="00275103" w:rsidP="00275103">
      <w:pPr>
        <w:ind w:left="142" w:firstLine="709"/>
        <w:jc w:val="center"/>
        <w:rPr>
          <w:sz w:val="28"/>
          <w:szCs w:val="28"/>
          <w:u w:val="single"/>
        </w:rPr>
      </w:pPr>
    </w:p>
    <w:p w14:paraId="590BEF18" w14:textId="77777777" w:rsidR="00275103" w:rsidRPr="000F000A" w:rsidRDefault="00275103" w:rsidP="00275103">
      <w:pPr>
        <w:ind w:left="142" w:firstLine="709"/>
        <w:jc w:val="both"/>
        <w:rPr>
          <w:sz w:val="28"/>
          <w:szCs w:val="28"/>
        </w:rPr>
      </w:pPr>
      <w:r w:rsidRPr="000F000A">
        <w:rPr>
          <w:sz w:val="28"/>
          <w:szCs w:val="28"/>
        </w:rPr>
        <w:t>Оценка степени достижения целей и решения задач Подпрограммы 1 определена путем сопоставления фактически достигнутых значений показателей Подпрограммы 1 и их плановых значений по формуле:</w:t>
      </w:r>
    </w:p>
    <w:p w14:paraId="39E05CF0" w14:textId="77777777" w:rsidR="00275103" w:rsidRPr="00B02AFD" w:rsidRDefault="00275103" w:rsidP="00275103">
      <w:pPr>
        <w:pStyle w:val="ConsPlusNormal"/>
        <w:ind w:left="567" w:firstLine="0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B02AFD">
        <w:rPr>
          <w:rFonts w:ascii="Times New Roman" w:eastAsia="Calibri" w:hAnsi="Times New Roman" w:cs="Times New Roman"/>
          <w:noProof/>
          <w:sz w:val="28"/>
          <w:szCs w:val="28"/>
        </w:rPr>
        <w:drawing>
          <wp:inline distT="0" distB="0" distL="0" distR="0" wp14:anchorId="3E9C3B59" wp14:editId="0A9DA698">
            <wp:extent cx="1962150" cy="247650"/>
            <wp:effectExtent l="0" t="0" r="0" b="0"/>
            <wp:docPr id="1577490982" name="Рисунок 1577490982" descr="base_23963_109439_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base_23963_109439_14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5A2845" w14:textId="77777777" w:rsidR="00275103" w:rsidRPr="000F000A" w:rsidRDefault="00275103" w:rsidP="00275103">
      <w:pPr>
        <w:ind w:left="142" w:firstLine="709"/>
        <w:jc w:val="both"/>
        <w:rPr>
          <w:sz w:val="28"/>
          <w:szCs w:val="28"/>
        </w:rPr>
      </w:pPr>
      <w:r w:rsidRPr="000F000A">
        <w:rPr>
          <w:sz w:val="28"/>
          <w:szCs w:val="28"/>
        </w:rPr>
        <w:t>где:</w:t>
      </w:r>
    </w:p>
    <w:p w14:paraId="70C7CB09" w14:textId="77777777" w:rsidR="00275103" w:rsidRPr="00B02AFD" w:rsidRDefault="00275103" w:rsidP="00275103">
      <w:pPr>
        <w:pStyle w:val="ConsPlusNormal"/>
        <w:ind w:left="567" w:firstLine="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B02AFD">
        <w:rPr>
          <w:rFonts w:ascii="Times New Roman" w:eastAsia="Calibri" w:hAnsi="Times New Roman" w:cs="Times New Roman"/>
          <w:noProof/>
          <w:sz w:val="28"/>
          <w:szCs w:val="28"/>
        </w:rPr>
        <w:drawing>
          <wp:inline distT="0" distB="0" distL="0" distR="0" wp14:anchorId="5D0CBFDA" wp14:editId="4D28F599">
            <wp:extent cx="285750" cy="247650"/>
            <wp:effectExtent l="0" t="0" r="0" b="0"/>
            <wp:docPr id="967133565" name="Рисунок 967133565" descr="base_23963_109439_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base_23963_109439_15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02AF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- степень достижения целей (решения задач);</w:t>
      </w:r>
    </w:p>
    <w:p w14:paraId="3BC50EBB" w14:textId="77777777" w:rsidR="00275103" w:rsidRPr="00B02AFD" w:rsidRDefault="00275103" w:rsidP="00275103">
      <w:pPr>
        <w:pStyle w:val="ConsPlusNormal"/>
        <w:ind w:left="567" w:firstLine="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B02AFD">
        <w:rPr>
          <w:rFonts w:ascii="Times New Roman" w:eastAsia="Calibri" w:hAnsi="Times New Roman" w:cs="Times New Roman"/>
          <w:noProof/>
          <w:sz w:val="28"/>
          <w:szCs w:val="28"/>
        </w:rPr>
        <w:drawing>
          <wp:inline distT="0" distB="0" distL="0" distR="0" wp14:anchorId="3762BB89" wp14:editId="61C13F26">
            <wp:extent cx="285750" cy="247650"/>
            <wp:effectExtent l="0" t="0" r="0" b="0"/>
            <wp:docPr id="622430475" name="Рисунок 622430475" descr="base_23963_109439_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 descr="base_23963_109439_16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02AF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- степень достижения целевого показателя Подпрограммы 1;</w:t>
      </w:r>
    </w:p>
    <w:p w14:paraId="11D2FC85" w14:textId="77777777" w:rsidR="00275103" w:rsidRPr="00B02AFD" w:rsidRDefault="00275103" w:rsidP="00275103">
      <w:pPr>
        <w:pStyle w:val="ConsPlusNormal"/>
        <w:ind w:left="567" w:firstLine="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B02AFD">
        <w:rPr>
          <w:rFonts w:ascii="Times New Roman" w:eastAsia="Calibri" w:hAnsi="Times New Roman" w:cs="Times New Roman"/>
          <w:sz w:val="28"/>
          <w:szCs w:val="28"/>
          <w:lang w:eastAsia="en-US"/>
        </w:rPr>
        <w:t>N - количество целевых показателей Подпрограммы 1.</w:t>
      </w:r>
    </w:p>
    <w:p w14:paraId="662E32F6" w14:textId="77777777" w:rsidR="00275103" w:rsidRPr="000F000A" w:rsidRDefault="00275103" w:rsidP="00275103">
      <w:pPr>
        <w:ind w:left="142" w:firstLine="709"/>
        <w:jc w:val="both"/>
        <w:rPr>
          <w:sz w:val="28"/>
          <w:szCs w:val="28"/>
        </w:rPr>
      </w:pPr>
    </w:p>
    <w:p w14:paraId="1565ED7F" w14:textId="77777777" w:rsidR="00275103" w:rsidRPr="000F000A" w:rsidRDefault="00275103" w:rsidP="00275103">
      <w:pPr>
        <w:ind w:left="142" w:firstLine="709"/>
        <w:jc w:val="both"/>
        <w:rPr>
          <w:sz w:val="28"/>
          <w:szCs w:val="28"/>
        </w:rPr>
      </w:pPr>
      <w:r w:rsidRPr="000F000A">
        <w:rPr>
          <w:sz w:val="28"/>
          <w:szCs w:val="28"/>
        </w:rPr>
        <w:t xml:space="preserve">Степень достижения целевого показателя Подпрограммы 1 </w:t>
      </w:r>
      <w:proofErr w:type="spellStart"/>
      <w:r>
        <w:rPr>
          <w:sz w:val="28"/>
          <w:szCs w:val="28"/>
        </w:rPr>
        <w:t>С</w:t>
      </w:r>
      <w:r w:rsidRPr="00DD20C4">
        <w:rPr>
          <w:sz w:val="14"/>
          <w:szCs w:val="14"/>
        </w:rPr>
        <w:t>дц</w:t>
      </w:r>
      <w:proofErr w:type="spellEnd"/>
      <w:r w:rsidRPr="000F000A">
        <w:rPr>
          <w:sz w:val="28"/>
          <w:szCs w:val="28"/>
        </w:rPr>
        <w:t xml:space="preserve"> рассчитана по формулам:</w:t>
      </w:r>
    </w:p>
    <w:p w14:paraId="31B35B7F" w14:textId="77777777" w:rsidR="00BE4284" w:rsidRDefault="00BE4284" w:rsidP="00275103">
      <w:pPr>
        <w:ind w:left="142" w:firstLine="709"/>
        <w:jc w:val="both"/>
        <w:rPr>
          <w:sz w:val="28"/>
          <w:szCs w:val="28"/>
        </w:rPr>
      </w:pPr>
      <w:proofErr w:type="spellStart"/>
      <w:r w:rsidRPr="00BE4284">
        <w:rPr>
          <w:sz w:val="28"/>
          <w:szCs w:val="28"/>
        </w:rPr>
        <w:t>С</w:t>
      </w:r>
      <w:r w:rsidRPr="00BE4284">
        <w:rPr>
          <w:sz w:val="22"/>
          <w:szCs w:val="22"/>
        </w:rPr>
        <w:t>дц</w:t>
      </w:r>
      <w:proofErr w:type="spellEnd"/>
      <w:r w:rsidRPr="00BE4284">
        <w:rPr>
          <w:sz w:val="22"/>
          <w:szCs w:val="22"/>
        </w:rPr>
        <w:t xml:space="preserve"> </w:t>
      </w:r>
      <w:r w:rsidRPr="00BE4284">
        <w:rPr>
          <w:sz w:val="28"/>
          <w:szCs w:val="28"/>
        </w:rPr>
        <w:t>= (1,00 + 1,00 + 1,00 + 1,83 + 1,00 + 1,00) / 6 = 1,14</w:t>
      </w:r>
    </w:p>
    <w:p w14:paraId="0EBD568F" w14:textId="1FE51069" w:rsidR="00275103" w:rsidRPr="000F000A" w:rsidRDefault="00275103" w:rsidP="00275103">
      <w:pPr>
        <w:ind w:left="142" w:firstLine="709"/>
        <w:jc w:val="both"/>
        <w:rPr>
          <w:sz w:val="28"/>
          <w:szCs w:val="28"/>
        </w:rPr>
      </w:pPr>
      <w:r w:rsidRPr="000F000A">
        <w:rPr>
          <w:sz w:val="28"/>
          <w:szCs w:val="28"/>
        </w:rPr>
        <w:t>Оценка степени соответствия запланированному уровню затрат и эффективности использования средств, направленных на реализацию Подпрограммы 1, определена путем сопоставления фактических и плановых объемов финансирования Подпрограммы 1 по формуле:</w:t>
      </w:r>
    </w:p>
    <w:p w14:paraId="10AE6AE5" w14:textId="77777777" w:rsidR="00275103" w:rsidRPr="00DC6E9D" w:rsidRDefault="00275103" w:rsidP="00275103">
      <w:pPr>
        <w:widowControl w:val="0"/>
        <w:autoSpaceDE w:val="0"/>
        <w:autoSpaceDN w:val="0"/>
        <w:adjustRightInd w:val="0"/>
        <w:ind w:left="142" w:firstLine="709"/>
        <w:contextualSpacing/>
        <w:jc w:val="center"/>
        <w:rPr>
          <w:rFonts w:eastAsia="Calibri"/>
          <w:sz w:val="28"/>
          <w:szCs w:val="28"/>
          <w:lang w:eastAsia="en-US"/>
        </w:rPr>
      </w:pPr>
      <w:r w:rsidRPr="00DC6E9D">
        <w:rPr>
          <w:rFonts w:eastAsia="Calibri"/>
          <w:noProof/>
          <w:sz w:val="28"/>
          <w:szCs w:val="28"/>
          <w:lang w:eastAsia="en-US"/>
        </w:rPr>
        <w:t>У</w:t>
      </w:r>
      <w:r w:rsidRPr="00DA4D31">
        <w:rPr>
          <w:rFonts w:eastAsia="Calibri"/>
          <w:noProof/>
          <w:sz w:val="20"/>
          <w:szCs w:val="20"/>
          <w:lang w:eastAsia="en-US"/>
        </w:rPr>
        <w:t>ф</w:t>
      </w:r>
      <w:r w:rsidRPr="00DC6E9D">
        <w:rPr>
          <w:rFonts w:eastAsia="Calibri"/>
          <w:noProof/>
          <w:sz w:val="28"/>
          <w:szCs w:val="28"/>
          <w:lang w:eastAsia="en-US"/>
        </w:rPr>
        <w:t>=</w:t>
      </w:r>
      <w:r w:rsidRPr="00A25C9D">
        <w:rPr>
          <w:rFonts w:eastAsia="Calibri"/>
          <w:noProof/>
          <w:sz w:val="28"/>
          <w:szCs w:val="28"/>
          <w:lang w:eastAsia="en-US"/>
        </w:rPr>
        <w:t xml:space="preserve"> </w:t>
      </w:r>
      <w:r w:rsidRPr="00DC6E9D">
        <w:rPr>
          <w:rFonts w:eastAsia="Calibri"/>
          <w:noProof/>
          <w:sz w:val="28"/>
          <w:szCs w:val="28"/>
          <w:lang w:eastAsia="en-US"/>
        </w:rPr>
        <w:t>Ф</w:t>
      </w:r>
      <w:r w:rsidRPr="00DA4D31">
        <w:rPr>
          <w:rFonts w:eastAsia="Calibri"/>
          <w:noProof/>
          <w:sz w:val="20"/>
          <w:szCs w:val="20"/>
          <w:lang w:eastAsia="en-US"/>
        </w:rPr>
        <w:t>ф</w:t>
      </w:r>
      <w:r w:rsidRPr="00DC6E9D">
        <w:rPr>
          <w:rFonts w:eastAsia="Calibri"/>
          <w:noProof/>
          <w:sz w:val="28"/>
          <w:szCs w:val="28"/>
          <w:lang w:eastAsia="en-US"/>
        </w:rPr>
        <w:t xml:space="preserve"> </w:t>
      </w:r>
      <w:r>
        <w:rPr>
          <w:rFonts w:eastAsia="Calibri"/>
          <w:noProof/>
          <w:sz w:val="28"/>
          <w:szCs w:val="28"/>
          <w:lang w:eastAsia="en-US"/>
        </w:rPr>
        <w:t>/</w:t>
      </w:r>
      <w:r w:rsidRPr="00DC6E9D">
        <w:rPr>
          <w:rFonts w:eastAsia="Calibri"/>
          <w:noProof/>
          <w:sz w:val="28"/>
          <w:szCs w:val="28"/>
          <w:lang w:eastAsia="en-US"/>
        </w:rPr>
        <w:t xml:space="preserve"> Ф</w:t>
      </w:r>
      <w:r w:rsidRPr="00DA4D31">
        <w:rPr>
          <w:rFonts w:eastAsia="Calibri"/>
          <w:noProof/>
          <w:sz w:val="20"/>
          <w:szCs w:val="20"/>
          <w:lang w:eastAsia="en-US"/>
        </w:rPr>
        <w:t>п</w:t>
      </w:r>
    </w:p>
    <w:p w14:paraId="0E478D7D" w14:textId="77777777" w:rsidR="00275103" w:rsidRPr="000F000A" w:rsidRDefault="00275103" w:rsidP="00275103">
      <w:pPr>
        <w:ind w:left="142" w:firstLine="709"/>
        <w:jc w:val="both"/>
        <w:rPr>
          <w:sz w:val="28"/>
          <w:szCs w:val="28"/>
        </w:rPr>
      </w:pPr>
      <w:r w:rsidRPr="000F000A">
        <w:rPr>
          <w:sz w:val="28"/>
          <w:szCs w:val="28"/>
        </w:rPr>
        <w:t>где:</w:t>
      </w:r>
    </w:p>
    <w:p w14:paraId="6A0BB406" w14:textId="77777777" w:rsidR="00275103" w:rsidRPr="000F000A" w:rsidRDefault="00275103" w:rsidP="00275103">
      <w:pPr>
        <w:ind w:left="142" w:firstLine="709"/>
        <w:jc w:val="both"/>
        <w:rPr>
          <w:sz w:val="28"/>
          <w:szCs w:val="28"/>
        </w:rPr>
      </w:pPr>
      <w:r w:rsidRPr="00DC6E9D">
        <w:rPr>
          <w:rFonts w:eastAsia="Calibri"/>
          <w:noProof/>
          <w:sz w:val="28"/>
          <w:szCs w:val="28"/>
          <w:lang w:eastAsia="en-US"/>
        </w:rPr>
        <w:t>У</w:t>
      </w:r>
      <w:r w:rsidRPr="00DA4D31">
        <w:rPr>
          <w:rFonts w:eastAsia="Calibri"/>
          <w:noProof/>
          <w:sz w:val="20"/>
          <w:szCs w:val="20"/>
          <w:lang w:eastAsia="en-US"/>
        </w:rPr>
        <w:t>ф</w:t>
      </w:r>
      <w:r w:rsidRPr="000F000A">
        <w:rPr>
          <w:sz w:val="28"/>
          <w:szCs w:val="28"/>
        </w:rPr>
        <w:t xml:space="preserve"> - уровень финансирования реализации Подпрограммы 1;</w:t>
      </w:r>
    </w:p>
    <w:p w14:paraId="5E062C2F" w14:textId="77777777" w:rsidR="00275103" w:rsidRPr="000F000A" w:rsidRDefault="00275103" w:rsidP="00275103">
      <w:pPr>
        <w:ind w:left="142" w:firstLine="709"/>
        <w:jc w:val="both"/>
        <w:rPr>
          <w:sz w:val="28"/>
          <w:szCs w:val="28"/>
        </w:rPr>
      </w:pPr>
      <w:r w:rsidRPr="00DC6E9D">
        <w:rPr>
          <w:rFonts w:eastAsia="Calibri"/>
          <w:noProof/>
          <w:sz w:val="28"/>
          <w:szCs w:val="28"/>
          <w:lang w:eastAsia="en-US"/>
        </w:rPr>
        <w:t>Ф</w:t>
      </w:r>
      <w:r w:rsidRPr="00DA4D31">
        <w:rPr>
          <w:rFonts w:eastAsia="Calibri"/>
          <w:noProof/>
          <w:sz w:val="20"/>
          <w:szCs w:val="20"/>
          <w:lang w:eastAsia="en-US"/>
        </w:rPr>
        <w:t>ф</w:t>
      </w:r>
      <w:r w:rsidRPr="000F000A">
        <w:rPr>
          <w:sz w:val="28"/>
          <w:szCs w:val="28"/>
        </w:rPr>
        <w:t xml:space="preserve"> - фактический объем финансовых ресурсов, направленный на реализацию Подпрограммы 1;</w:t>
      </w:r>
    </w:p>
    <w:p w14:paraId="2DD9F765" w14:textId="77777777" w:rsidR="00275103" w:rsidRPr="000F000A" w:rsidRDefault="00275103" w:rsidP="00275103">
      <w:pPr>
        <w:ind w:left="142" w:firstLine="709"/>
        <w:jc w:val="both"/>
        <w:rPr>
          <w:sz w:val="28"/>
          <w:szCs w:val="28"/>
        </w:rPr>
      </w:pPr>
      <w:r w:rsidRPr="00DC6E9D">
        <w:rPr>
          <w:rFonts w:eastAsia="Calibri"/>
          <w:noProof/>
          <w:sz w:val="28"/>
          <w:szCs w:val="28"/>
          <w:lang w:eastAsia="en-US"/>
        </w:rPr>
        <w:t>Ф</w:t>
      </w:r>
      <w:r w:rsidRPr="00DA4D31">
        <w:rPr>
          <w:rFonts w:eastAsia="Calibri"/>
          <w:noProof/>
          <w:sz w:val="20"/>
          <w:szCs w:val="20"/>
          <w:lang w:eastAsia="en-US"/>
        </w:rPr>
        <w:t>п</w:t>
      </w:r>
      <w:r w:rsidRPr="000F000A">
        <w:rPr>
          <w:sz w:val="28"/>
          <w:szCs w:val="28"/>
        </w:rPr>
        <w:t xml:space="preserve"> - плановый объем финансовых ресурсов на соответствующий отчетный период</w:t>
      </w:r>
      <w:r>
        <w:rPr>
          <w:sz w:val="28"/>
          <w:szCs w:val="28"/>
        </w:rPr>
        <w:t xml:space="preserve"> Подпрограммы 1:</w:t>
      </w:r>
    </w:p>
    <w:p w14:paraId="1DF49BE2" w14:textId="70E2A376" w:rsidR="00275103" w:rsidRPr="000F000A" w:rsidRDefault="00275103" w:rsidP="00275103">
      <w:pPr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bookmarkStart w:id="0" w:name="_Hlk222090821"/>
      <w:r w:rsidRPr="000F000A">
        <w:rPr>
          <w:sz w:val="28"/>
          <w:szCs w:val="28"/>
        </w:rPr>
        <w:t>У</w:t>
      </w:r>
      <w:r w:rsidRPr="00DA4D31">
        <w:rPr>
          <w:sz w:val="20"/>
          <w:szCs w:val="20"/>
        </w:rPr>
        <w:t>ф</w:t>
      </w:r>
      <w:bookmarkEnd w:id="0"/>
      <w:r w:rsidRPr="000F000A">
        <w:rPr>
          <w:sz w:val="28"/>
          <w:szCs w:val="28"/>
        </w:rPr>
        <w:t xml:space="preserve">= </w:t>
      </w:r>
      <w:r w:rsidR="008C2888">
        <w:rPr>
          <w:sz w:val="28"/>
          <w:szCs w:val="28"/>
        </w:rPr>
        <w:t>48 500, 00</w:t>
      </w:r>
      <w:r>
        <w:rPr>
          <w:sz w:val="28"/>
          <w:szCs w:val="28"/>
        </w:rPr>
        <w:t>/</w:t>
      </w:r>
      <w:r w:rsidR="008C2888">
        <w:rPr>
          <w:sz w:val="28"/>
          <w:szCs w:val="28"/>
        </w:rPr>
        <w:t>50 000, 00</w:t>
      </w:r>
      <w:r w:rsidRPr="000F000A">
        <w:rPr>
          <w:sz w:val="28"/>
          <w:szCs w:val="28"/>
        </w:rPr>
        <w:t xml:space="preserve"> = </w:t>
      </w:r>
      <w:r>
        <w:rPr>
          <w:sz w:val="28"/>
          <w:szCs w:val="28"/>
        </w:rPr>
        <w:t>0,97</w:t>
      </w:r>
    </w:p>
    <w:p w14:paraId="4C0CFDCD" w14:textId="77777777" w:rsidR="00275103" w:rsidRPr="00B02AFD" w:rsidRDefault="00275103" w:rsidP="00275103">
      <w:pPr>
        <w:pStyle w:val="ConsPlusNormal"/>
        <w:ind w:left="567" w:firstLine="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B02AF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Эффективность реализации Подпрограммы 1 </w:t>
      </w:r>
      <w:r w:rsidRPr="00B02AFD">
        <w:rPr>
          <w:rFonts w:ascii="Times New Roman" w:eastAsia="Calibri" w:hAnsi="Times New Roman" w:cs="Times New Roman"/>
          <w:noProof/>
          <w:sz w:val="28"/>
          <w:szCs w:val="28"/>
        </w:rPr>
        <w:drawing>
          <wp:inline distT="0" distB="0" distL="0" distR="0" wp14:anchorId="4DA0807A" wp14:editId="216DA2D6">
            <wp:extent cx="419100" cy="238125"/>
            <wp:effectExtent l="0" t="0" r="0" b="9525"/>
            <wp:docPr id="1017101158" name="Рисунок 1017101158" descr="base_23963_109439_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 descr="base_23963_109439_26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02AF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рассчитана по формуле:</w:t>
      </w:r>
    </w:p>
    <w:p w14:paraId="29716D01" w14:textId="77777777" w:rsidR="00275103" w:rsidRPr="000F000A" w:rsidRDefault="00275103" w:rsidP="00275103">
      <w:pPr>
        <w:ind w:left="142" w:firstLine="709"/>
        <w:jc w:val="center"/>
        <w:rPr>
          <w:sz w:val="28"/>
          <w:szCs w:val="28"/>
        </w:rPr>
      </w:pPr>
      <w:r w:rsidRPr="00B02AFD">
        <w:rPr>
          <w:rFonts w:eastAsia="Calibri"/>
          <w:noProof/>
          <w:sz w:val="28"/>
          <w:szCs w:val="28"/>
        </w:rPr>
        <w:drawing>
          <wp:inline distT="0" distB="0" distL="0" distR="0" wp14:anchorId="060CAF68" wp14:editId="2FB1DD15">
            <wp:extent cx="1076325" cy="266700"/>
            <wp:effectExtent l="0" t="0" r="0" b="0"/>
            <wp:docPr id="2067386360" name="Рисунок 2067386360" descr="base_23963_109439_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 descr="base_23963_109439_27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F766F" w14:textId="68B72DAF" w:rsidR="00275103" w:rsidRDefault="00275103" w:rsidP="00275103">
      <w:pPr>
        <w:ind w:left="142" w:firstLine="709"/>
        <w:jc w:val="both"/>
        <w:rPr>
          <w:sz w:val="28"/>
          <w:szCs w:val="28"/>
        </w:rPr>
      </w:pPr>
      <w:bookmarkStart w:id="1" w:name="_Hlk222092409"/>
      <w:proofErr w:type="spellStart"/>
      <w:r>
        <w:rPr>
          <w:sz w:val="28"/>
          <w:szCs w:val="28"/>
        </w:rPr>
        <w:t>Э</w:t>
      </w:r>
      <w:r w:rsidRPr="00BF2F3C">
        <w:rPr>
          <w:sz w:val="14"/>
          <w:szCs w:val="14"/>
        </w:rPr>
        <w:t>мп</w:t>
      </w:r>
      <w:bookmarkEnd w:id="1"/>
      <w:proofErr w:type="spellEnd"/>
      <w:r w:rsidRPr="000F000A">
        <w:rPr>
          <w:sz w:val="28"/>
          <w:szCs w:val="28"/>
        </w:rPr>
        <w:t xml:space="preserve"> =</w:t>
      </w:r>
      <w:r>
        <w:rPr>
          <w:sz w:val="28"/>
          <w:szCs w:val="28"/>
        </w:rPr>
        <w:t xml:space="preserve"> 1,</w:t>
      </w:r>
      <w:r w:rsidR="00BE4284">
        <w:rPr>
          <w:sz w:val="28"/>
          <w:szCs w:val="28"/>
        </w:rPr>
        <w:t>14</w:t>
      </w:r>
      <w:r w:rsidRPr="000F000A">
        <w:rPr>
          <w:sz w:val="28"/>
          <w:szCs w:val="28"/>
        </w:rPr>
        <w:t xml:space="preserve"> х </w:t>
      </w:r>
      <w:r w:rsidR="00BE4284">
        <w:rPr>
          <w:sz w:val="28"/>
          <w:szCs w:val="28"/>
        </w:rPr>
        <w:t>0,97</w:t>
      </w:r>
      <w:r w:rsidRPr="000F000A">
        <w:rPr>
          <w:sz w:val="28"/>
          <w:szCs w:val="28"/>
        </w:rPr>
        <w:t>=</w:t>
      </w:r>
      <w:r>
        <w:rPr>
          <w:sz w:val="28"/>
          <w:szCs w:val="28"/>
        </w:rPr>
        <w:t xml:space="preserve"> 1,</w:t>
      </w:r>
      <w:r w:rsidR="00BE4284">
        <w:rPr>
          <w:sz w:val="28"/>
          <w:szCs w:val="28"/>
        </w:rPr>
        <w:t>11</w:t>
      </w:r>
    </w:p>
    <w:p w14:paraId="721F6D91" w14:textId="77777777" w:rsidR="00275103" w:rsidRPr="000F000A" w:rsidRDefault="00275103" w:rsidP="00275103">
      <w:pPr>
        <w:ind w:left="142" w:firstLine="709"/>
        <w:jc w:val="both"/>
        <w:rPr>
          <w:sz w:val="28"/>
          <w:szCs w:val="28"/>
        </w:rPr>
      </w:pPr>
    </w:p>
    <w:p w14:paraId="40FC18BF" w14:textId="77777777" w:rsidR="001E0FDC" w:rsidRDefault="008C2888" w:rsidP="001E0FDC">
      <w:pPr>
        <w:shd w:val="clear" w:color="auto" w:fill="FFFFFF"/>
        <w:spacing w:line="360" w:lineRule="atLeast"/>
        <w:ind w:firstLine="709"/>
        <w:jc w:val="both"/>
        <w:rPr>
          <w:color w:val="0A0A0A"/>
          <w:sz w:val="28"/>
          <w:szCs w:val="28"/>
        </w:rPr>
      </w:pPr>
      <w:r w:rsidRPr="008C2888">
        <w:rPr>
          <w:color w:val="0A0A0A"/>
          <w:sz w:val="28"/>
          <w:szCs w:val="28"/>
        </w:rPr>
        <w:t xml:space="preserve">Согласно интерпретации полученных значений, реализация Подпрограммы 1 в 2025 году </w:t>
      </w:r>
      <w:r w:rsidRPr="008C2888">
        <w:rPr>
          <w:rStyle w:val="a4"/>
          <w:b w:val="0"/>
          <w:bCs w:val="0"/>
          <w:color w:val="0A0A0A"/>
          <w:sz w:val="28"/>
          <w:szCs w:val="28"/>
        </w:rPr>
        <w:t>эффективн</w:t>
      </w:r>
      <w:r>
        <w:rPr>
          <w:rStyle w:val="a4"/>
          <w:b w:val="0"/>
          <w:bCs w:val="0"/>
          <w:color w:val="0A0A0A"/>
          <w:sz w:val="28"/>
          <w:szCs w:val="28"/>
        </w:rPr>
        <w:t>а.</w:t>
      </w:r>
    </w:p>
    <w:p w14:paraId="30DCF7EE" w14:textId="627AE9A9" w:rsidR="0061651E" w:rsidRPr="0061651E" w:rsidRDefault="00064A1A" w:rsidP="0061651E">
      <w:pPr>
        <w:ind w:left="142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</w:t>
      </w:r>
      <w:r w:rsidR="0061651E" w:rsidRPr="0061651E">
        <w:rPr>
          <w:b/>
          <w:sz w:val="28"/>
          <w:szCs w:val="28"/>
        </w:rPr>
        <w:t>. Расчет оценки эффективности Программы проводится аналогично Подпрограмме 1.</w:t>
      </w:r>
    </w:p>
    <w:p w14:paraId="28202B12" w14:textId="77777777" w:rsidR="0061651E" w:rsidRPr="0061651E" w:rsidRDefault="0061651E" w:rsidP="0061651E">
      <w:pPr>
        <w:ind w:left="142" w:firstLine="709"/>
        <w:jc w:val="both"/>
        <w:rPr>
          <w:b/>
          <w:sz w:val="28"/>
          <w:szCs w:val="28"/>
        </w:rPr>
      </w:pPr>
    </w:p>
    <w:p w14:paraId="7521218F" w14:textId="75DDDEC0" w:rsidR="0061651E" w:rsidRPr="0061651E" w:rsidRDefault="0061651E" w:rsidP="0061651E">
      <w:pPr>
        <w:ind w:left="142" w:firstLine="709"/>
        <w:jc w:val="both"/>
        <w:rPr>
          <w:bCs/>
          <w:sz w:val="28"/>
          <w:szCs w:val="28"/>
        </w:rPr>
      </w:pPr>
      <w:bookmarkStart w:id="2" w:name="_Hlk222130533"/>
      <w:proofErr w:type="spellStart"/>
      <w:r>
        <w:rPr>
          <w:sz w:val="28"/>
          <w:szCs w:val="28"/>
        </w:rPr>
        <w:t>С</w:t>
      </w:r>
      <w:r w:rsidRPr="00DA4D31">
        <w:rPr>
          <w:sz w:val="20"/>
          <w:szCs w:val="20"/>
        </w:rPr>
        <w:t>дц</w:t>
      </w:r>
      <w:proofErr w:type="spellEnd"/>
      <w:r w:rsidRPr="00DA4D31">
        <w:rPr>
          <w:sz w:val="20"/>
          <w:szCs w:val="20"/>
        </w:rPr>
        <w:t xml:space="preserve"> </w:t>
      </w:r>
      <w:r w:rsidRPr="0061651E">
        <w:rPr>
          <w:bCs/>
          <w:sz w:val="28"/>
          <w:szCs w:val="28"/>
        </w:rPr>
        <w:t>= (1,00</w:t>
      </w:r>
      <w:r w:rsidR="00BE3ACC">
        <w:rPr>
          <w:bCs/>
          <w:sz w:val="28"/>
          <w:szCs w:val="28"/>
        </w:rPr>
        <w:t xml:space="preserve"> </w:t>
      </w:r>
      <w:r w:rsidRPr="0061651E">
        <w:rPr>
          <w:bCs/>
          <w:sz w:val="28"/>
          <w:szCs w:val="28"/>
        </w:rPr>
        <w:t>+</w:t>
      </w:r>
      <w:r w:rsidR="00BE3ACC">
        <w:rPr>
          <w:bCs/>
          <w:sz w:val="28"/>
          <w:szCs w:val="28"/>
        </w:rPr>
        <w:t xml:space="preserve"> </w:t>
      </w:r>
      <w:r w:rsidRPr="0061651E">
        <w:rPr>
          <w:bCs/>
          <w:sz w:val="28"/>
          <w:szCs w:val="28"/>
        </w:rPr>
        <w:t>1,00</w:t>
      </w:r>
      <w:r w:rsidR="00BE3ACC">
        <w:rPr>
          <w:bCs/>
          <w:sz w:val="28"/>
          <w:szCs w:val="28"/>
        </w:rPr>
        <w:t xml:space="preserve"> </w:t>
      </w:r>
      <w:r w:rsidRPr="0061651E">
        <w:rPr>
          <w:bCs/>
          <w:sz w:val="28"/>
          <w:szCs w:val="28"/>
        </w:rPr>
        <w:t>+</w:t>
      </w:r>
      <w:r w:rsidR="00BE3ACC">
        <w:rPr>
          <w:bCs/>
          <w:sz w:val="28"/>
          <w:szCs w:val="28"/>
        </w:rPr>
        <w:t xml:space="preserve"> </w:t>
      </w:r>
      <w:r w:rsidRPr="0061651E">
        <w:rPr>
          <w:bCs/>
          <w:sz w:val="28"/>
          <w:szCs w:val="28"/>
        </w:rPr>
        <w:t>1,00)</w:t>
      </w:r>
      <w:r w:rsidR="00BE3ACC">
        <w:rPr>
          <w:bCs/>
          <w:sz w:val="28"/>
          <w:szCs w:val="28"/>
        </w:rPr>
        <w:t xml:space="preserve"> </w:t>
      </w:r>
      <w:r w:rsidRPr="0061651E">
        <w:rPr>
          <w:bCs/>
          <w:sz w:val="28"/>
          <w:szCs w:val="28"/>
        </w:rPr>
        <w:t>/3 = 1,00</w:t>
      </w:r>
    </w:p>
    <w:p w14:paraId="13116ADB" w14:textId="25CF4BBC" w:rsidR="0061651E" w:rsidRPr="0061651E" w:rsidRDefault="00064A1A" w:rsidP="0061651E">
      <w:pPr>
        <w:ind w:left="142" w:firstLine="709"/>
        <w:jc w:val="both"/>
        <w:rPr>
          <w:bCs/>
          <w:sz w:val="28"/>
          <w:szCs w:val="28"/>
        </w:rPr>
      </w:pPr>
      <w:r w:rsidRPr="000F000A">
        <w:rPr>
          <w:sz w:val="28"/>
          <w:szCs w:val="28"/>
        </w:rPr>
        <w:t>У</w:t>
      </w:r>
      <w:bookmarkStart w:id="3" w:name="_Hlk222130905"/>
      <w:r w:rsidRPr="00DA4D31">
        <w:rPr>
          <w:sz w:val="20"/>
          <w:szCs w:val="20"/>
        </w:rPr>
        <w:t>ф</w:t>
      </w:r>
      <w:r w:rsidRPr="008C2888">
        <w:rPr>
          <w:color w:val="0A0A0A"/>
          <w:sz w:val="28"/>
          <w:szCs w:val="28"/>
        </w:rPr>
        <w:t xml:space="preserve"> </w:t>
      </w:r>
      <w:bookmarkEnd w:id="3"/>
      <w:r w:rsidR="0061651E" w:rsidRPr="0061651E">
        <w:rPr>
          <w:bCs/>
          <w:sz w:val="28"/>
          <w:szCs w:val="28"/>
        </w:rPr>
        <w:t>= 48 500, 00</w:t>
      </w:r>
      <w:r w:rsidR="00BE3ACC">
        <w:rPr>
          <w:bCs/>
          <w:sz w:val="28"/>
          <w:szCs w:val="28"/>
        </w:rPr>
        <w:t xml:space="preserve"> </w:t>
      </w:r>
      <w:r w:rsidR="0061651E" w:rsidRPr="0061651E">
        <w:rPr>
          <w:bCs/>
          <w:sz w:val="28"/>
          <w:szCs w:val="28"/>
        </w:rPr>
        <w:t>/</w:t>
      </w:r>
      <w:r w:rsidR="00BE3ACC">
        <w:rPr>
          <w:bCs/>
          <w:sz w:val="28"/>
          <w:szCs w:val="28"/>
        </w:rPr>
        <w:t xml:space="preserve"> </w:t>
      </w:r>
      <w:r w:rsidR="0061651E" w:rsidRPr="0061651E">
        <w:rPr>
          <w:bCs/>
          <w:sz w:val="28"/>
          <w:szCs w:val="28"/>
        </w:rPr>
        <w:t>50 000,00 = 0,97</w:t>
      </w:r>
    </w:p>
    <w:p w14:paraId="50690A6A" w14:textId="4F02328D" w:rsidR="00F556EE" w:rsidRPr="00F556EE" w:rsidRDefault="0061651E" w:rsidP="00F556EE">
      <w:pPr>
        <w:ind w:left="142" w:firstLine="709"/>
        <w:jc w:val="both"/>
        <w:rPr>
          <w:bCs/>
          <w:sz w:val="28"/>
          <w:szCs w:val="28"/>
        </w:rPr>
      </w:pPr>
      <w:r w:rsidRPr="0061651E">
        <w:rPr>
          <w:bCs/>
          <w:sz w:val="28"/>
          <w:szCs w:val="28"/>
        </w:rPr>
        <w:t xml:space="preserve"> </w:t>
      </w:r>
      <w:proofErr w:type="spellStart"/>
      <w:r w:rsidR="00064A1A">
        <w:rPr>
          <w:sz w:val="28"/>
          <w:szCs w:val="28"/>
        </w:rPr>
        <w:t>Э</w:t>
      </w:r>
      <w:r w:rsidR="00064A1A" w:rsidRPr="00BF2F3C">
        <w:rPr>
          <w:sz w:val="14"/>
          <w:szCs w:val="14"/>
        </w:rPr>
        <w:t>мп</w:t>
      </w:r>
      <w:proofErr w:type="spellEnd"/>
      <w:r w:rsidR="00064A1A" w:rsidRPr="0061651E">
        <w:rPr>
          <w:bCs/>
          <w:sz w:val="28"/>
          <w:szCs w:val="28"/>
        </w:rPr>
        <w:t xml:space="preserve"> </w:t>
      </w:r>
      <w:r w:rsidRPr="0061651E">
        <w:rPr>
          <w:bCs/>
          <w:sz w:val="28"/>
          <w:szCs w:val="28"/>
        </w:rPr>
        <w:t xml:space="preserve">= 1,00 х </w:t>
      </w:r>
      <w:r w:rsidR="00F556EE">
        <w:rPr>
          <w:bCs/>
          <w:sz w:val="28"/>
          <w:szCs w:val="28"/>
        </w:rPr>
        <w:t>0,97</w:t>
      </w:r>
      <w:r w:rsidRPr="0061651E">
        <w:rPr>
          <w:bCs/>
          <w:sz w:val="28"/>
          <w:szCs w:val="28"/>
        </w:rPr>
        <w:t xml:space="preserve"> = </w:t>
      </w:r>
      <w:r w:rsidR="00F556EE">
        <w:rPr>
          <w:bCs/>
          <w:sz w:val="28"/>
          <w:szCs w:val="28"/>
        </w:rPr>
        <w:t>0, 97</w:t>
      </w:r>
      <w:bookmarkEnd w:id="2"/>
    </w:p>
    <w:p w14:paraId="31DAD4A6" w14:textId="77777777" w:rsidR="00F556EE" w:rsidRDefault="00F556EE" w:rsidP="00BE3ACC">
      <w:pPr>
        <w:jc w:val="both"/>
        <w:rPr>
          <w:bCs/>
          <w:sz w:val="28"/>
          <w:szCs w:val="28"/>
        </w:rPr>
      </w:pPr>
    </w:p>
    <w:p w14:paraId="2F1DAA1A" w14:textId="5B6FD606" w:rsidR="00726581" w:rsidRPr="00064A1A" w:rsidRDefault="00F556EE" w:rsidP="00F556EE">
      <w:pPr>
        <w:ind w:left="142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Согласно</w:t>
      </w:r>
      <w:r w:rsidR="0061651E" w:rsidRPr="00064A1A">
        <w:rPr>
          <w:bCs/>
          <w:sz w:val="28"/>
          <w:szCs w:val="28"/>
        </w:rPr>
        <w:t xml:space="preserve"> интерпретации полученных значений, реализация Программы в 2025 году эффективна.</w:t>
      </w:r>
    </w:p>
    <w:p w14:paraId="322D6F91" w14:textId="77777777" w:rsidR="00AC16F7" w:rsidRDefault="00AC16F7" w:rsidP="003E4113">
      <w:pPr>
        <w:ind w:left="142" w:firstLine="709"/>
        <w:jc w:val="both"/>
        <w:rPr>
          <w:sz w:val="28"/>
          <w:szCs w:val="28"/>
        </w:rPr>
      </w:pPr>
    </w:p>
    <w:p w14:paraId="7F145A97" w14:textId="77777777" w:rsidR="00F556EE" w:rsidRDefault="00F556EE" w:rsidP="003E4113">
      <w:pPr>
        <w:ind w:left="142" w:firstLine="709"/>
        <w:jc w:val="both"/>
        <w:rPr>
          <w:sz w:val="28"/>
          <w:szCs w:val="28"/>
        </w:rPr>
      </w:pPr>
    </w:p>
    <w:p w14:paraId="7FACD4A3" w14:textId="77777777" w:rsidR="00892E40" w:rsidRDefault="00892E40" w:rsidP="00D23A6B">
      <w:pPr>
        <w:jc w:val="both"/>
        <w:rPr>
          <w:sz w:val="28"/>
          <w:szCs w:val="28"/>
        </w:rPr>
      </w:pPr>
    </w:p>
    <w:p w14:paraId="246670E5" w14:textId="77777777" w:rsidR="00892E40" w:rsidRPr="00DC6E9D" w:rsidRDefault="00892E40" w:rsidP="00892E40">
      <w:pPr>
        <w:ind w:left="142"/>
        <w:jc w:val="both"/>
        <w:rPr>
          <w:sz w:val="28"/>
          <w:szCs w:val="28"/>
        </w:rPr>
      </w:pPr>
    </w:p>
    <w:p w14:paraId="0905C874" w14:textId="35032370" w:rsidR="00892E40" w:rsidRPr="00DC6E9D" w:rsidRDefault="00064A1A" w:rsidP="00892E40">
      <w:pPr>
        <w:ind w:left="142"/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М</w:t>
      </w:r>
      <w:r w:rsidR="00892E40" w:rsidRPr="002B08C0">
        <w:rPr>
          <w:b/>
          <w:sz w:val="28"/>
          <w:szCs w:val="28"/>
        </w:rPr>
        <w:t>эр город</w:t>
      </w:r>
      <w:r>
        <w:rPr>
          <w:b/>
          <w:sz w:val="28"/>
          <w:szCs w:val="28"/>
        </w:rPr>
        <w:t>а</w:t>
      </w:r>
      <w:r w:rsidR="00BC2BF2">
        <w:rPr>
          <w:b/>
          <w:sz w:val="28"/>
          <w:szCs w:val="28"/>
        </w:rPr>
        <w:t xml:space="preserve">    </w:t>
      </w:r>
      <w:r w:rsidR="00BC2BF2">
        <w:rPr>
          <w:b/>
          <w:sz w:val="28"/>
          <w:szCs w:val="28"/>
        </w:rPr>
        <w:tab/>
      </w:r>
      <w:r w:rsidR="00BC2BF2">
        <w:rPr>
          <w:b/>
          <w:sz w:val="28"/>
          <w:szCs w:val="28"/>
        </w:rPr>
        <w:tab/>
      </w:r>
      <w:r w:rsidR="00BC2BF2">
        <w:rPr>
          <w:b/>
          <w:sz w:val="28"/>
          <w:szCs w:val="28"/>
        </w:rPr>
        <w:tab/>
      </w:r>
      <w:r w:rsidR="00892E40" w:rsidRPr="002B08C0">
        <w:rPr>
          <w:b/>
          <w:sz w:val="28"/>
          <w:szCs w:val="28"/>
        </w:rPr>
        <w:tab/>
      </w:r>
      <w:r w:rsidR="00892E40" w:rsidRPr="002B08C0">
        <w:rPr>
          <w:b/>
          <w:sz w:val="28"/>
          <w:szCs w:val="28"/>
        </w:rPr>
        <w:tab/>
      </w:r>
      <w:r w:rsidR="00892E40" w:rsidRPr="002B08C0">
        <w:rPr>
          <w:b/>
          <w:sz w:val="28"/>
          <w:szCs w:val="28"/>
        </w:rPr>
        <w:tab/>
      </w:r>
      <w:r w:rsidR="00892E40" w:rsidRPr="002B08C0">
        <w:rPr>
          <w:b/>
          <w:sz w:val="28"/>
          <w:szCs w:val="28"/>
        </w:rPr>
        <w:tab/>
        <w:t xml:space="preserve">             </w:t>
      </w:r>
      <w:r w:rsidR="002631AA">
        <w:rPr>
          <w:b/>
          <w:sz w:val="28"/>
          <w:szCs w:val="28"/>
        </w:rPr>
        <w:t xml:space="preserve"> </w:t>
      </w:r>
      <w:r w:rsidR="00892E40" w:rsidRPr="002B08C0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 М.В. Торопкин</w:t>
      </w:r>
    </w:p>
    <w:p w14:paraId="3DE7B3A7" w14:textId="77777777" w:rsidR="00B1532C" w:rsidRDefault="00B1532C"/>
    <w:sectPr w:rsidR="00B1532C" w:rsidSect="00092610">
      <w:pgSz w:w="11906" w:h="16838"/>
      <w:pgMar w:top="1135" w:right="566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101123"/>
    <w:multiLevelType w:val="hybridMultilevel"/>
    <w:tmpl w:val="96E0967E"/>
    <w:lvl w:ilvl="0" w:tplc="9B187100">
      <w:numFmt w:val="bullet"/>
      <w:lvlText w:val=""/>
      <w:lvlJc w:val="left"/>
      <w:pPr>
        <w:ind w:left="1211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 w16cid:durableId="1441684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0813"/>
    <w:rsid w:val="00064A1A"/>
    <w:rsid w:val="00092610"/>
    <w:rsid w:val="001E0FDC"/>
    <w:rsid w:val="002631AA"/>
    <w:rsid w:val="00275103"/>
    <w:rsid w:val="0038632E"/>
    <w:rsid w:val="003E4113"/>
    <w:rsid w:val="00543F59"/>
    <w:rsid w:val="0061651E"/>
    <w:rsid w:val="006865AD"/>
    <w:rsid w:val="006C1B9E"/>
    <w:rsid w:val="006D5895"/>
    <w:rsid w:val="00726581"/>
    <w:rsid w:val="0074647A"/>
    <w:rsid w:val="00892E40"/>
    <w:rsid w:val="008C2888"/>
    <w:rsid w:val="00902672"/>
    <w:rsid w:val="00923096"/>
    <w:rsid w:val="009F2315"/>
    <w:rsid w:val="00A337D0"/>
    <w:rsid w:val="00AC16F7"/>
    <w:rsid w:val="00AF2961"/>
    <w:rsid w:val="00AF34B2"/>
    <w:rsid w:val="00B1532C"/>
    <w:rsid w:val="00B32A3D"/>
    <w:rsid w:val="00B42E68"/>
    <w:rsid w:val="00BC2BF2"/>
    <w:rsid w:val="00BD0813"/>
    <w:rsid w:val="00BE3ACC"/>
    <w:rsid w:val="00BE4284"/>
    <w:rsid w:val="00C77976"/>
    <w:rsid w:val="00D23A6B"/>
    <w:rsid w:val="00DA3CA9"/>
    <w:rsid w:val="00DA4D31"/>
    <w:rsid w:val="00F556EE"/>
    <w:rsid w:val="00FB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BB286"/>
  <w15:chartTrackingRefBased/>
  <w15:docId w15:val="{64786E5A-A842-461E-B3CC-F17074F0B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56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92E4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BC2BF2"/>
    <w:pPr>
      <w:ind w:left="720"/>
      <w:contextualSpacing/>
    </w:pPr>
  </w:style>
  <w:style w:type="character" w:styleId="a4">
    <w:name w:val="Strong"/>
    <w:basedOn w:val="a0"/>
    <w:uiPriority w:val="22"/>
    <w:qFormat/>
    <w:rsid w:val="008C28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</TotalTime>
  <Pages>2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Костюкова Екатерина Сергеевна</dc:creator>
  <cp:keywords/>
  <dc:description/>
  <cp:lastModifiedBy>PC</cp:lastModifiedBy>
  <cp:revision>34</cp:revision>
  <cp:lastPrinted>2024-03-19T06:13:00Z</cp:lastPrinted>
  <dcterms:created xsi:type="dcterms:W3CDTF">2022-03-22T02:54:00Z</dcterms:created>
  <dcterms:modified xsi:type="dcterms:W3CDTF">2026-02-28T10:54:00Z</dcterms:modified>
</cp:coreProperties>
</file>