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5A8" w:rsidRPr="00AF21B4" w:rsidRDefault="002D75A8" w:rsidP="002D75A8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:rsidR="002D75A8" w:rsidRPr="00AF21B4" w:rsidRDefault="002D75A8" w:rsidP="002D75A8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2D75A8" w:rsidRPr="00AF21B4" w:rsidRDefault="002D75A8" w:rsidP="002D75A8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2D75A8" w:rsidRPr="00AF21B4" w:rsidRDefault="002D75A8" w:rsidP="002D75A8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2D75A8" w:rsidRDefault="002D75A8" w:rsidP="002D75A8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E3590AD" wp14:editId="17FC1DC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4708F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E104379" wp14:editId="10F9586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E8ED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10.10.2024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2910-па</w:t>
      </w:r>
    </w:p>
    <w:p w:rsidR="002D75A8" w:rsidRPr="00AF21B4" w:rsidRDefault="002D75A8" w:rsidP="002D75A8">
      <w:pPr>
        <w:tabs>
          <w:tab w:val="left" w:pos="2099"/>
        </w:tabs>
        <w:jc w:val="both"/>
        <w:rPr>
          <w:sz w:val="28"/>
          <w:szCs w:val="28"/>
        </w:rPr>
      </w:pPr>
    </w:p>
    <w:p w:rsidR="00DD4FC1" w:rsidRPr="00A718ED" w:rsidRDefault="002D75A8" w:rsidP="002D75A8">
      <w:pPr>
        <w:pStyle w:val="a3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A24C7" w:rsidRPr="00A718ED">
        <w:rPr>
          <w:rFonts w:ascii="Times New Roman" w:hAnsi="Times New Roman" w:cs="Times New Roman"/>
          <w:b/>
          <w:sz w:val="24"/>
          <w:szCs w:val="24"/>
        </w:rPr>
        <w:t>б утверждении п</w:t>
      </w:r>
      <w:r w:rsidR="008C4C8C" w:rsidRPr="00A718ED">
        <w:rPr>
          <w:rFonts w:ascii="Times New Roman" w:hAnsi="Times New Roman" w:cs="Times New Roman"/>
          <w:b/>
          <w:sz w:val="24"/>
          <w:szCs w:val="24"/>
        </w:rPr>
        <w:t xml:space="preserve">аспорта муниципальной </w:t>
      </w:r>
      <w:r w:rsidR="00301D8C" w:rsidRPr="00A718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24C7" w:rsidRPr="00A718ED">
        <w:rPr>
          <w:rFonts w:ascii="Times New Roman" w:hAnsi="Times New Roman" w:cs="Times New Roman"/>
          <w:b/>
          <w:sz w:val="24"/>
          <w:szCs w:val="24"/>
        </w:rPr>
        <w:t>системы оповещения</w:t>
      </w:r>
      <w:r w:rsidR="008C4C8C" w:rsidRPr="00A718ED">
        <w:rPr>
          <w:rFonts w:ascii="Times New Roman" w:hAnsi="Times New Roman" w:cs="Times New Roman"/>
          <w:b/>
          <w:sz w:val="24"/>
          <w:szCs w:val="24"/>
        </w:rPr>
        <w:t xml:space="preserve"> населения</w:t>
      </w:r>
      <w:r w:rsidR="008A24C7" w:rsidRPr="00A718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C8C" w:rsidRPr="00A718ED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8A24C7" w:rsidRPr="00A718ED">
        <w:rPr>
          <w:rFonts w:ascii="Times New Roman" w:hAnsi="Times New Roman" w:cs="Times New Roman"/>
          <w:b/>
          <w:sz w:val="24"/>
          <w:szCs w:val="24"/>
        </w:rPr>
        <w:t xml:space="preserve"> «город Усолье-Сибирское»</w:t>
      </w:r>
    </w:p>
    <w:p w:rsidR="00DD4FC1" w:rsidRPr="00A718ED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B соответствии c Федеральными законами от 21.12.1994 № 68-Ф3 «О защите населения и территорий от чрезвычайных ситуаций природного и техногенного характера», от 12.02.1998 № 28-Ф3 «О гражданской обороне», от 06.10.2003 № 131-ФЗ «Об общих принципах организации местного самоуправления в Российской Федерации», от 07.07.2003 № 126-Ф3 «О связи», Указом Президента Российской Федерации от 13.11 .2012 № 1522 «О создании комплексной системы экстренного оповещения населения об угрозе возникновения или o возникновении чрезвычайных ситуаций», постановлениями Совета Министров - Правительства Российской Федерации от 01.03.1993 № 177 «Об утверждении Положения o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времени», от 01.03.1993 № 178 «О создании локальных систем оповещения в районах размещения потенциально опасных объектов», п</w:t>
      </w:r>
      <w:r w:rsidRPr="00A718ED">
        <w:rPr>
          <w:rFonts w:ascii="Times New Roman" w:hAnsi="Times New Roman" w:cs="Times New Roman"/>
          <w:bCs/>
          <w:sz w:val="28"/>
          <w:szCs w:val="28"/>
        </w:rPr>
        <w:t>риказом МЧС России и Министерства цифрового развития, связи и массовых коммуникаций РФ от 31.07.2020 № 578/365 «Об утверждении Положения о системах оповещения населения»</w:t>
      </w:r>
      <w:r w:rsidRPr="00A718ED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proofErr w:type="spellStart"/>
      <w:r w:rsidRPr="00A718ED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A718ED">
        <w:rPr>
          <w:rFonts w:ascii="Times New Roman" w:hAnsi="Times New Roman" w:cs="Times New Roman"/>
          <w:sz w:val="28"/>
          <w:szCs w:val="28"/>
        </w:rPr>
        <w:t>. 28, 55 Устава города Усолье-Сибирское,  администрация города Усолье-Сибирское,</w:t>
      </w:r>
    </w:p>
    <w:p w:rsidR="00DD4FC1" w:rsidRPr="00A718ED" w:rsidRDefault="00DD4FC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FC1" w:rsidRPr="00A718ED" w:rsidRDefault="008A24C7" w:rsidP="002D75A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8E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D4FC1" w:rsidRPr="00A718ED" w:rsidRDefault="00DD4F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C1" w:rsidRPr="00A718ED" w:rsidRDefault="008A24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1. Утвердить паспорт муниципальной</w:t>
      </w:r>
      <w:r w:rsidR="001A4B9A" w:rsidRPr="00A718ED">
        <w:rPr>
          <w:rFonts w:ascii="Times New Roman" w:hAnsi="Times New Roman" w:cs="Times New Roman"/>
          <w:sz w:val="28"/>
          <w:szCs w:val="28"/>
        </w:rPr>
        <w:t xml:space="preserve"> </w:t>
      </w:r>
      <w:r w:rsidRPr="00A718ED">
        <w:rPr>
          <w:rFonts w:ascii="Times New Roman" w:hAnsi="Times New Roman" w:cs="Times New Roman"/>
          <w:sz w:val="28"/>
          <w:szCs w:val="28"/>
        </w:rPr>
        <w:t>системы оповещения</w:t>
      </w:r>
      <w:r w:rsidR="001A4B9A" w:rsidRPr="00A718ED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Pr="00A718E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Усолье-Сибирское» (прилагается). </w:t>
      </w:r>
    </w:p>
    <w:p w:rsidR="00DD4FC1" w:rsidRPr="00A718ED" w:rsidRDefault="008A2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 xml:space="preserve">2. Отменить постановление администрации города Усолье-Сибирское </w:t>
      </w:r>
      <w:r w:rsidR="00E73DD8" w:rsidRPr="00A718ED">
        <w:rPr>
          <w:rFonts w:ascii="Times New Roman" w:hAnsi="Times New Roman" w:cs="Times New Roman"/>
          <w:sz w:val="28"/>
          <w:szCs w:val="28"/>
        </w:rPr>
        <w:t xml:space="preserve">№ 1021-па </w:t>
      </w:r>
      <w:r w:rsidR="006C7DAB" w:rsidRPr="00A718ED">
        <w:rPr>
          <w:rFonts w:ascii="Times New Roman" w:hAnsi="Times New Roman" w:cs="Times New Roman"/>
          <w:sz w:val="28"/>
          <w:szCs w:val="28"/>
        </w:rPr>
        <w:t xml:space="preserve">от </w:t>
      </w:r>
      <w:r w:rsidR="00E73DD8" w:rsidRPr="00A718ED">
        <w:rPr>
          <w:rFonts w:ascii="Times New Roman" w:hAnsi="Times New Roman" w:cs="Times New Roman"/>
          <w:sz w:val="28"/>
          <w:szCs w:val="28"/>
        </w:rPr>
        <w:t xml:space="preserve">15.03.2024 </w:t>
      </w:r>
      <w:r w:rsidR="008C4C8C" w:rsidRPr="00A718ED">
        <w:rPr>
          <w:rFonts w:ascii="Times New Roman" w:hAnsi="Times New Roman" w:cs="Times New Roman"/>
          <w:sz w:val="28"/>
          <w:szCs w:val="28"/>
        </w:rPr>
        <w:t>«Об утверждении п</w:t>
      </w:r>
      <w:r w:rsidR="00E73DD8" w:rsidRPr="00A718ED">
        <w:rPr>
          <w:rFonts w:ascii="Times New Roman" w:hAnsi="Times New Roman" w:cs="Times New Roman"/>
          <w:sz w:val="28"/>
          <w:szCs w:val="28"/>
        </w:rPr>
        <w:t xml:space="preserve">аспорта муниципальной </w:t>
      </w:r>
      <w:r w:rsidR="008C4C8C" w:rsidRPr="00A718ED">
        <w:rPr>
          <w:rFonts w:ascii="Times New Roman" w:hAnsi="Times New Roman" w:cs="Times New Roman"/>
          <w:sz w:val="28"/>
          <w:szCs w:val="28"/>
        </w:rPr>
        <w:t xml:space="preserve">системы оповещения на территории </w:t>
      </w:r>
      <w:r w:rsidR="00651D56" w:rsidRPr="00A718E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C4C8C" w:rsidRPr="00A718ED">
        <w:rPr>
          <w:rFonts w:ascii="Times New Roman" w:hAnsi="Times New Roman" w:cs="Times New Roman"/>
          <w:sz w:val="28"/>
          <w:szCs w:val="28"/>
        </w:rPr>
        <w:t xml:space="preserve"> «город Усолье-Сибирское»</w:t>
      </w:r>
      <w:r w:rsidR="00E73DD8" w:rsidRPr="00A718ED">
        <w:rPr>
          <w:rFonts w:ascii="Times New Roman" w:hAnsi="Times New Roman" w:cs="Times New Roman"/>
          <w:sz w:val="28"/>
          <w:szCs w:val="28"/>
        </w:rPr>
        <w:t>.</w:t>
      </w:r>
    </w:p>
    <w:p w:rsidR="00DD4FC1" w:rsidRPr="00A718ED" w:rsidRDefault="008A2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lastRenderedPageBreak/>
        <w:t>3.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DD4FC1" w:rsidRPr="00A718ED" w:rsidRDefault="006666D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4</w:t>
      </w:r>
      <w:r w:rsidR="008A24C7" w:rsidRPr="00A718ED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DD4FC1" w:rsidRPr="00A718ED" w:rsidRDefault="00DD4F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FC1" w:rsidRPr="00A718ED" w:rsidRDefault="008A24C7">
      <w:pPr>
        <w:pStyle w:val="2"/>
        <w:ind w:left="0"/>
        <w:jc w:val="left"/>
        <w:rPr>
          <w:sz w:val="28"/>
          <w:szCs w:val="28"/>
        </w:rPr>
      </w:pPr>
      <w:r w:rsidRPr="00A718ED">
        <w:rPr>
          <w:sz w:val="28"/>
          <w:szCs w:val="28"/>
        </w:rPr>
        <w:t xml:space="preserve">Мэр города                                                                                     М.В. </w:t>
      </w:r>
      <w:proofErr w:type="spellStart"/>
      <w:r w:rsidRPr="00A718ED">
        <w:rPr>
          <w:sz w:val="28"/>
          <w:szCs w:val="28"/>
        </w:rPr>
        <w:t>Торопкин</w:t>
      </w:r>
      <w:proofErr w:type="spellEnd"/>
    </w:p>
    <w:p w:rsidR="002D75A8" w:rsidRDefault="008A2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718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2D75A8" w:rsidRDefault="002D75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4FC1" w:rsidRPr="00A718ED" w:rsidRDefault="008A24C7" w:rsidP="002D75A8">
      <w:pPr>
        <w:pStyle w:val="a3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718ED">
        <w:rPr>
          <w:rFonts w:ascii="Times New Roman" w:hAnsi="Times New Roman" w:cs="Times New Roman"/>
          <w:sz w:val="24"/>
          <w:szCs w:val="24"/>
        </w:rPr>
        <w:t>Утвержден</w:t>
      </w:r>
    </w:p>
    <w:p w:rsidR="00DD4FC1" w:rsidRPr="00A718ED" w:rsidRDefault="008A2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718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постановлением администрации</w:t>
      </w:r>
    </w:p>
    <w:p w:rsidR="00DD4FC1" w:rsidRPr="00A718ED" w:rsidRDefault="008A2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718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города Усолье-Сибирское</w:t>
      </w:r>
    </w:p>
    <w:p w:rsidR="00DD4FC1" w:rsidRPr="00A718ED" w:rsidRDefault="008A24C7" w:rsidP="002D75A8">
      <w:pPr>
        <w:tabs>
          <w:tab w:val="left" w:pos="5820"/>
          <w:tab w:val="left" w:pos="6372"/>
          <w:tab w:val="left" w:pos="7080"/>
          <w:tab w:val="left" w:pos="7788"/>
          <w:tab w:val="left" w:pos="8496"/>
          <w:tab w:val="left" w:pos="9204"/>
          <w:tab w:val="right" w:pos="102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718ED">
        <w:rPr>
          <w:rFonts w:ascii="Times New Roman" w:hAnsi="Times New Roman" w:cs="Times New Roman"/>
          <w:sz w:val="24"/>
          <w:szCs w:val="24"/>
        </w:rPr>
        <w:tab/>
      </w:r>
      <w:r w:rsidRPr="00A718ED">
        <w:rPr>
          <w:rFonts w:ascii="Times New Roman" w:hAnsi="Times New Roman" w:cs="Times New Roman"/>
          <w:sz w:val="24"/>
          <w:szCs w:val="24"/>
        </w:rPr>
        <w:tab/>
        <w:t xml:space="preserve">    от </w:t>
      </w:r>
      <w:r w:rsidR="002D75A8">
        <w:rPr>
          <w:rFonts w:ascii="Times New Roman" w:hAnsi="Times New Roman" w:cs="Times New Roman"/>
          <w:sz w:val="24"/>
          <w:szCs w:val="24"/>
        </w:rPr>
        <w:t xml:space="preserve">10.10.2024 </w:t>
      </w:r>
      <w:r w:rsidRPr="00A718ED">
        <w:rPr>
          <w:rFonts w:ascii="Times New Roman" w:hAnsi="Times New Roman" w:cs="Times New Roman"/>
          <w:sz w:val="24"/>
          <w:szCs w:val="24"/>
        </w:rPr>
        <w:t xml:space="preserve">№ </w:t>
      </w:r>
      <w:r w:rsidR="002D75A8">
        <w:rPr>
          <w:rFonts w:ascii="Times New Roman" w:hAnsi="Times New Roman" w:cs="Times New Roman"/>
          <w:sz w:val="24"/>
          <w:szCs w:val="24"/>
        </w:rPr>
        <w:t>2910-па</w:t>
      </w:r>
      <w:r w:rsidR="002D75A8">
        <w:rPr>
          <w:rFonts w:ascii="Times New Roman" w:hAnsi="Times New Roman" w:cs="Times New Roman"/>
          <w:sz w:val="24"/>
          <w:szCs w:val="24"/>
        </w:rPr>
        <w:tab/>
      </w:r>
    </w:p>
    <w:p w:rsidR="00DD4FC1" w:rsidRPr="00A718ED" w:rsidRDefault="00DD4F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FC1" w:rsidRPr="00A718ED" w:rsidRDefault="008A24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8E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D4FC1" w:rsidRPr="00A718ED" w:rsidRDefault="00C876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8ED">
        <w:rPr>
          <w:rFonts w:ascii="Times New Roman" w:hAnsi="Times New Roman" w:cs="Times New Roman"/>
          <w:b/>
          <w:sz w:val="28"/>
          <w:szCs w:val="28"/>
        </w:rPr>
        <w:t>муниципальной с</w:t>
      </w:r>
      <w:r w:rsidR="008A24C7" w:rsidRPr="00A718ED">
        <w:rPr>
          <w:rFonts w:ascii="Times New Roman" w:hAnsi="Times New Roman" w:cs="Times New Roman"/>
          <w:b/>
          <w:sz w:val="28"/>
          <w:szCs w:val="28"/>
        </w:rPr>
        <w:t>истемы оповещения населения</w:t>
      </w:r>
    </w:p>
    <w:p w:rsidR="00DD4FC1" w:rsidRPr="00A718ED" w:rsidRDefault="008A24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8ED">
        <w:rPr>
          <w:rFonts w:ascii="Times New Roman" w:hAnsi="Times New Roman" w:cs="Times New Roman"/>
          <w:b/>
          <w:sz w:val="28"/>
          <w:szCs w:val="28"/>
        </w:rPr>
        <w:t>муниципального образования «город Усолье-Сибирское»</w:t>
      </w:r>
    </w:p>
    <w:p w:rsidR="00DD4FC1" w:rsidRPr="00A718ED" w:rsidRDefault="00DD4F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 xml:space="preserve">Наименование и шифр системы оповещения и информирования населения (далее – система) П-166М (сегмент РАСЦО), уличная сирена оповещения С-40, РТУ, система оповещения руководящего состава «Рупор». </w:t>
      </w: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 xml:space="preserve">Год ввода системы в эксплуатацию 01.12.2015 г. </w:t>
      </w: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1. Охват населения.</w:t>
      </w:r>
    </w:p>
    <w:p w:rsidR="00DD4FC1" w:rsidRPr="00A718ED" w:rsidRDefault="008A24C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1.1. Охват населения средствами оповещения: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1021"/>
        <w:gridCol w:w="992"/>
        <w:gridCol w:w="1389"/>
        <w:gridCol w:w="879"/>
        <w:gridCol w:w="1672"/>
        <w:gridCol w:w="2580"/>
      </w:tblGrid>
      <w:tr w:rsidR="00A718ED" w:rsidRPr="00A718ED" w:rsidTr="006D0F4D">
        <w:trPr>
          <w:cantSplit/>
          <w:trHeight w:val="570"/>
        </w:trPr>
        <w:tc>
          <w:tcPr>
            <w:tcW w:w="1815" w:type="dxa"/>
            <w:vMerge w:val="restart"/>
            <w:vAlign w:val="center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Населенные пункты</w:t>
            </w:r>
          </w:p>
        </w:tc>
        <w:tc>
          <w:tcPr>
            <w:tcW w:w="1021" w:type="dxa"/>
            <w:vMerge w:val="restart"/>
            <w:textDirection w:val="btLr"/>
            <w:vAlign w:val="center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Всего населенных пунктов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DD4FC1" w:rsidRPr="00A718ED" w:rsidRDefault="008A2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Проживает населения</w:t>
            </w:r>
          </w:p>
          <w:p w:rsidR="00DD4FC1" w:rsidRPr="00A718ED" w:rsidRDefault="008A2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(тыс. чел)</w:t>
            </w:r>
          </w:p>
        </w:tc>
        <w:tc>
          <w:tcPr>
            <w:tcW w:w="1389" w:type="dxa"/>
            <w:vMerge w:val="restart"/>
            <w:textDirection w:val="btLr"/>
            <w:vAlign w:val="center"/>
          </w:tcPr>
          <w:p w:rsidR="00DD4FC1" w:rsidRPr="00A718ED" w:rsidRDefault="008A24C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lang w:eastAsia="x-none"/>
              </w:rPr>
            </w:pPr>
            <w:r w:rsidRPr="00A718ED">
              <w:rPr>
                <w:rFonts w:ascii="Times New Roman" w:hAnsi="Times New Roman" w:cs="Times New Roman"/>
                <w:lang w:eastAsia="x-none"/>
              </w:rPr>
              <w:t>Населенных пунктов, включенных в автоматизированную систему оповещения</w:t>
            </w:r>
          </w:p>
        </w:tc>
        <w:tc>
          <w:tcPr>
            <w:tcW w:w="5131" w:type="dxa"/>
            <w:gridSpan w:val="3"/>
            <w:vAlign w:val="center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Охват населения, тыс. чел.  /   %</w:t>
            </w:r>
          </w:p>
        </w:tc>
      </w:tr>
      <w:tr w:rsidR="00A718ED" w:rsidRPr="00A718ED" w:rsidTr="006D0F4D">
        <w:trPr>
          <w:cantSplit/>
          <w:trHeight w:val="1817"/>
        </w:trPr>
        <w:tc>
          <w:tcPr>
            <w:tcW w:w="1815" w:type="dxa"/>
            <w:vMerge/>
            <w:vAlign w:val="center"/>
          </w:tcPr>
          <w:p w:rsidR="00DD4FC1" w:rsidRPr="00A718ED" w:rsidRDefault="00DD4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vAlign w:val="center"/>
          </w:tcPr>
          <w:p w:rsidR="00DD4FC1" w:rsidRPr="00A718ED" w:rsidRDefault="00DD4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D4FC1" w:rsidRPr="00A718ED" w:rsidRDefault="00DD4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vAlign w:val="center"/>
          </w:tcPr>
          <w:p w:rsidR="00DD4FC1" w:rsidRPr="00A718ED" w:rsidRDefault="00DD4FC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lang w:eastAsia="x-none"/>
              </w:rPr>
            </w:pPr>
          </w:p>
        </w:tc>
        <w:tc>
          <w:tcPr>
            <w:tcW w:w="879" w:type="dxa"/>
            <w:vAlign w:val="center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2" w:type="dxa"/>
            <w:vAlign w:val="center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за 5 мин. (средства автоматизированной СО)</w:t>
            </w:r>
          </w:p>
        </w:tc>
        <w:tc>
          <w:tcPr>
            <w:tcW w:w="2580" w:type="dxa"/>
            <w:vAlign w:val="center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за 30 мин. (всеми доступными средствами оповещения)</w:t>
            </w:r>
          </w:p>
        </w:tc>
      </w:tr>
      <w:tr w:rsidR="00A718ED" w:rsidRPr="00A718ED" w:rsidTr="006D0F4D">
        <w:tc>
          <w:tcPr>
            <w:tcW w:w="1815" w:type="dxa"/>
          </w:tcPr>
          <w:p w:rsidR="00DD4FC1" w:rsidRPr="00A718ED" w:rsidRDefault="008A2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Городские округа</w:t>
            </w:r>
          </w:p>
        </w:tc>
        <w:tc>
          <w:tcPr>
            <w:tcW w:w="1021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D4FC1" w:rsidRPr="00A718ED" w:rsidRDefault="008A24C7" w:rsidP="00DD1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3115" w:rsidRPr="00A718ED">
              <w:rPr>
                <w:rFonts w:ascii="Times New Roman" w:hAnsi="Times New Roman" w:cs="Times New Roman"/>
                <w:sz w:val="24"/>
                <w:szCs w:val="24"/>
              </w:rPr>
              <w:t>2,594</w:t>
            </w:r>
          </w:p>
        </w:tc>
        <w:tc>
          <w:tcPr>
            <w:tcW w:w="1389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72" w:type="dxa"/>
          </w:tcPr>
          <w:p w:rsidR="00DD4FC1" w:rsidRPr="00A718ED" w:rsidRDefault="00A718ED" w:rsidP="00DD1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72,594/100%</w:t>
            </w:r>
          </w:p>
        </w:tc>
        <w:tc>
          <w:tcPr>
            <w:tcW w:w="2580" w:type="dxa"/>
          </w:tcPr>
          <w:p w:rsidR="00DD4FC1" w:rsidRPr="00A718ED" w:rsidRDefault="00A718ED" w:rsidP="00DD1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72,594/100%</w:t>
            </w:r>
          </w:p>
        </w:tc>
      </w:tr>
      <w:tr w:rsidR="00A718ED" w:rsidRPr="00A718ED" w:rsidTr="006D0F4D">
        <w:trPr>
          <w:trHeight w:val="507"/>
        </w:trPr>
        <w:tc>
          <w:tcPr>
            <w:tcW w:w="1815" w:type="dxa"/>
          </w:tcPr>
          <w:p w:rsidR="00DD4FC1" w:rsidRPr="00A718ED" w:rsidRDefault="008A2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поселения </w:t>
            </w:r>
          </w:p>
        </w:tc>
        <w:tc>
          <w:tcPr>
            <w:tcW w:w="1021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rPr>
          <w:trHeight w:val="589"/>
        </w:trPr>
        <w:tc>
          <w:tcPr>
            <w:tcW w:w="1815" w:type="dxa"/>
          </w:tcPr>
          <w:p w:rsidR="00DD4FC1" w:rsidRPr="00A718ED" w:rsidRDefault="008A2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Сельские поселения</w:t>
            </w:r>
          </w:p>
        </w:tc>
        <w:tc>
          <w:tcPr>
            <w:tcW w:w="1021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1815" w:type="dxa"/>
          </w:tcPr>
          <w:p w:rsidR="00DD4FC1" w:rsidRPr="00A718ED" w:rsidRDefault="008A2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1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D4FC1" w:rsidRPr="00A718ED" w:rsidRDefault="00B73115" w:rsidP="00DD1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389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DD4FC1" w:rsidRPr="00A718ED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72" w:type="dxa"/>
          </w:tcPr>
          <w:p w:rsidR="00DD4FC1" w:rsidRPr="00A718ED" w:rsidRDefault="00A718ED" w:rsidP="00DC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72,594/100%</w:t>
            </w:r>
          </w:p>
        </w:tc>
        <w:tc>
          <w:tcPr>
            <w:tcW w:w="2580" w:type="dxa"/>
          </w:tcPr>
          <w:p w:rsidR="00DD4FC1" w:rsidRPr="00A718ED" w:rsidRDefault="00A718ED" w:rsidP="00DD1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72,594/100%</w:t>
            </w:r>
          </w:p>
        </w:tc>
      </w:tr>
    </w:tbl>
    <w:p w:rsidR="00DD4FC1" w:rsidRPr="00A718ED" w:rsidRDefault="00DD4F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4FC1" w:rsidRPr="00A718ED" w:rsidRDefault="008A24C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1.2. Охват населения различными средствами оповещения, в %.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559"/>
        <w:gridCol w:w="1276"/>
        <w:gridCol w:w="1247"/>
        <w:gridCol w:w="1163"/>
        <w:gridCol w:w="1842"/>
      </w:tblGrid>
      <w:tr w:rsidR="00A718ED" w:rsidRPr="00A718ED" w:rsidTr="006D0F4D">
        <w:trPr>
          <w:cantSplit/>
          <w:trHeight w:val="1134"/>
        </w:trPr>
        <w:tc>
          <w:tcPr>
            <w:tcW w:w="1418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1843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Электро-сиренами, в 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. мощными акустическими системами</w:t>
            </w:r>
          </w:p>
        </w:tc>
        <w:tc>
          <w:tcPr>
            <w:tcW w:w="1559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Проводным вещанием</w:t>
            </w:r>
          </w:p>
        </w:tc>
        <w:tc>
          <w:tcPr>
            <w:tcW w:w="1276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Радио-вещанием</w:t>
            </w:r>
          </w:p>
        </w:tc>
        <w:tc>
          <w:tcPr>
            <w:tcW w:w="1247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Теле-вещанием</w:t>
            </w:r>
          </w:p>
        </w:tc>
        <w:tc>
          <w:tcPr>
            <w:tcW w:w="1163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Сотовой связью</w:t>
            </w:r>
          </w:p>
        </w:tc>
        <w:tc>
          <w:tcPr>
            <w:tcW w:w="1842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Другими средствами</w:t>
            </w:r>
          </w:p>
        </w:tc>
      </w:tr>
      <w:tr w:rsidR="00A718ED" w:rsidRPr="00A718ED" w:rsidTr="006D0F4D">
        <w:trPr>
          <w:cantSplit/>
          <w:trHeight w:val="556"/>
        </w:trPr>
        <w:tc>
          <w:tcPr>
            <w:tcW w:w="141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Городские округа</w:t>
            </w:r>
          </w:p>
        </w:tc>
        <w:tc>
          <w:tcPr>
            <w:tcW w:w="1843" w:type="dxa"/>
          </w:tcPr>
          <w:p w:rsidR="00DD4FC1" w:rsidRPr="0081458E" w:rsidRDefault="005E1D12" w:rsidP="00DD1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5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3" w:type="dxa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718ED" w:rsidRPr="00A718ED" w:rsidTr="006D0F4D">
        <w:trPr>
          <w:cantSplit/>
          <w:trHeight w:val="544"/>
        </w:trPr>
        <w:tc>
          <w:tcPr>
            <w:tcW w:w="141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поселения </w:t>
            </w:r>
          </w:p>
        </w:tc>
        <w:tc>
          <w:tcPr>
            <w:tcW w:w="1843" w:type="dxa"/>
          </w:tcPr>
          <w:p w:rsidR="00DD4FC1" w:rsidRPr="0081458E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1458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rPr>
          <w:cantSplit/>
          <w:trHeight w:val="517"/>
        </w:trPr>
        <w:tc>
          <w:tcPr>
            <w:tcW w:w="141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Сельские поселения</w:t>
            </w:r>
          </w:p>
        </w:tc>
        <w:tc>
          <w:tcPr>
            <w:tcW w:w="1843" w:type="dxa"/>
          </w:tcPr>
          <w:p w:rsidR="00DD4FC1" w:rsidRPr="0081458E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5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rPr>
          <w:cantSplit/>
          <w:trHeight w:val="280"/>
        </w:trPr>
        <w:tc>
          <w:tcPr>
            <w:tcW w:w="141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DD4FC1" w:rsidRPr="0081458E" w:rsidRDefault="005E1D12" w:rsidP="00DD1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5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3" w:type="dxa"/>
          </w:tcPr>
          <w:p w:rsidR="00DD4FC1" w:rsidRPr="00A718ED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D4FC1" w:rsidRPr="00A718ED" w:rsidRDefault="00DD4FC1">
      <w:pPr>
        <w:pStyle w:val="a3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DD4FC1" w:rsidRPr="00A718ED" w:rsidRDefault="00DD4FC1">
      <w:pPr>
        <w:pStyle w:val="a3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DD4FC1" w:rsidRPr="00A718ED" w:rsidRDefault="008A24C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x-none"/>
        </w:rPr>
      </w:pPr>
      <w:r w:rsidRPr="00A718E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1.3. Охват населения локальными системами оповещения </w:t>
      </w:r>
      <w:r w:rsidRPr="00A718ED">
        <w:rPr>
          <w:rFonts w:ascii="Times New Roman" w:hAnsi="Times New Roman" w:cs="Times New Roman"/>
          <w:sz w:val="28"/>
          <w:szCs w:val="28"/>
          <w:lang w:eastAsia="x-none"/>
        </w:rPr>
        <w:t>населения</w:t>
      </w: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1134"/>
        <w:gridCol w:w="1134"/>
        <w:gridCol w:w="1842"/>
        <w:gridCol w:w="1560"/>
        <w:gridCol w:w="2409"/>
      </w:tblGrid>
      <w:tr w:rsidR="00A718ED" w:rsidRPr="00A718ED" w:rsidTr="006D0F4D">
        <w:tc>
          <w:tcPr>
            <w:tcW w:w="2581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Характеристика опасных объектов</w:t>
            </w:r>
          </w:p>
        </w:tc>
        <w:tc>
          <w:tcPr>
            <w:tcW w:w="1134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опасных 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объек-тов</w:t>
            </w:r>
            <w:proofErr w:type="spellEnd"/>
          </w:p>
        </w:tc>
        <w:tc>
          <w:tcPr>
            <w:tcW w:w="1134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Создано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ЛСО/%</w:t>
            </w:r>
          </w:p>
        </w:tc>
        <w:tc>
          <w:tcPr>
            <w:tcW w:w="1842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ЛСО,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сопряженных с автоматизированной системой оповещения / %</w:t>
            </w:r>
          </w:p>
        </w:tc>
        <w:tc>
          <w:tcPr>
            <w:tcW w:w="1560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людей в зоне </w:t>
            </w:r>
            <w:proofErr w:type="gram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E473F0"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 ПОО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(тыс. чел)</w:t>
            </w:r>
          </w:p>
        </w:tc>
        <w:tc>
          <w:tcPr>
            <w:tcW w:w="2409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Количество людей, охваченных средствами ЛСО (тыс. чел)/%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Химически опасные</w:t>
            </w:r>
            <w:r w:rsidRPr="00A718ED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ОПО </w:t>
            </w:r>
            <w:r w:rsidRPr="00A718ED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br/>
              <w:t>I и II классов опасности</w:t>
            </w:r>
          </w:p>
        </w:tc>
        <w:tc>
          <w:tcPr>
            <w:tcW w:w="1134" w:type="dxa"/>
          </w:tcPr>
          <w:p w:rsidR="00DD4FC1" w:rsidRPr="00A718ED" w:rsidRDefault="00DD18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0,216</w:t>
            </w:r>
          </w:p>
        </w:tc>
        <w:tc>
          <w:tcPr>
            <w:tcW w:w="240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0,216/100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Гидротехнических сооружений чрезвычайно высокой опасности и (зоны затопления)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Гидротехнических сооружений высокой опасности</w:t>
            </w:r>
          </w:p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(зоны затопления)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Особо 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радиационно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 опасные и 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ядерно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 опасных производства и объекты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DD4FC1" w:rsidRPr="00A718ED" w:rsidRDefault="00DD18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40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0,216/100</w:t>
            </w:r>
          </w:p>
        </w:tc>
      </w:tr>
    </w:tbl>
    <w:p w:rsidR="00DD4FC1" w:rsidRPr="00A718ED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4FC1" w:rsidRPr="00A718ED" w:rsidRDefault="008A24C7" w:rsidP="006D0F4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1.4. Охват населения в зонах, подверженных угрозам природного характера, комплексными системами экстренного оповещения населения (КСЭОН):</w:t>
      </w: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588"/>
        <w:gridCol w:w="1418"/>
        <w:gridCol w:w="1701"/>
        <w:gridCol w:w="1105"/>
        <w:gridCol w:w="2580"/>
      </w:tblGrid>
      <w:tr w:rsidR="00A718ED" w:rsidRPr="00A718ED" w:rsidTr="006D0F4D">
        <w:tc>
          <w:tcPr>
            <w:tcW w:w="2268" w:type="dxa"/>
            <w:tcBorders>
              <w:tl2br w:val="single" w:sz="4" w:space="0" w:color="auto"/>
            </w:tcBorders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   Зоны экстренного </w:t>
            </w:r>
            <w:r w:rsidRPr="00A718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оповещения </w:t>
            </w:r>
          </w:p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Критерий отнесения</w:t>
            </w:r>
          </w:p>
        </w:tc>
        <w:tc>
          <w:tcPr>
            <w:tcW w:w="158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Всего/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из них подвержены природным угрозам</w:t>
            </w:r>
          </w:p>
        </w:tc>
        <w:tc>
          <w:tcPr>
            <w:tcW w:w="141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Проживает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населения в зоне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(тыс. чел)</w:t>
            </w:r>
          </w:p>
        </w:tc>
        <w:tc>
          <w:tcPr>
            <w:tcW w:w="170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Количество населения в зоне, охваченного КСЭОН (тыс. чел)</w:t>
            </w:r>
          </w:p>
        </w:tc>
        <w:tc>
          <w:tcPr>
            <w:tcW w:w="110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Создано КСЭОН</w:t>
            </w:r>
          </w:p>
        </w:tc>
        <w:tc>
          <w:tcPr>
            <w:tcW w:w="258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КСЭОН,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сопряженных с системами мониторинга и прогнозирования ЧС</w:t>
            </w:r>
          </w:p>
        </w:tc>
      </w:tr>
      <w:tr w:rsidR="00A718ED" w:rsidRPr="00A718ED" w:rsidTr="006D0F4D">
        <w:trPr>
          <w:trHeight w:val="361"/>
        </w:trPr>
        <w:tc>
          <w:tcPr>
            <w:tcW w:w="226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метеорологические и 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агроме-теорологические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опасные явления</w:t>
            </w:r>
          </w:p>
        </w:tc>
        <w:tc>
          <w:tcPr>
            <w:tcW w:w="158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418" w:type="dxa"/>
          </w:tcPr>
          <w:p w:rsidR="00DD4FC1" w:rsidRPr="00A718ED" w:rsidRDefault="00CD11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701" w:type="dxa"/>
          </w:tcPr>
          <w:p w:rsidR="00DD4FC1" w:rsidRPr="00A718ED" w:rsidRDefault="00A7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10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26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геологические опасные явления</w:t>
            </w:r>
          </w:p>
        </w:tc>
        <w:tc>
          <w:tcPr>
            <w:tcW w:w="158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418" w:type="dxa"/>
          </w:tcPr>
          <w:p w:rsidR="00DD4FC1" w:rsidRPr="00A718ED" w:rsidRDefault="00CD11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701" w:type="dxa"/>
          </w:tcPr>
          <w:p w:rsidR="00DD4FC1" w:rsidRPr="00A718ED" w:rsidRDefault="00A7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10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26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геофизические опасные явления</w:t>
            </w:r>
          </w:p>
        </w:tc>
        <w:tc>
          <w:tcPr>
            <w:tcW w:w="158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418" w:type="dxa"/>
          </w:tcPr>
          <w:p w:rsidR="00DD4FC1" w:rsidRPr="00A718ED" w:rsidRDefault="00CD11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701" w:type="dxa"/>
          </w:tcPr>
          <w:p w:rsidR="00DD4FC1" w:rsidRPr="00A718ED" w:rsidRDefault="00A7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10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26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извержения вулканов</w:t>
            </w:r>
          </w:p>
        </w:tc>
        <w:tc>
          <w:tcPr>
            <w:tcW w:w="158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26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морские гидрологические опасные явления</w:t>
            </w:r>
          </w:p>
        </w:tc>
        <w:tc>
          <w:tcPr>
            <w:tcW w:w="158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26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гидрологические опасные явления</w:t>
            </w:r>
          </w:p>
        </w:tc>
        <w:tc>
          <w:tcPr>
            <w:tcW w:w="158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26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природные (ландшафтные) пожары</w:t>
            </w:r>
          </w:p>
        </w:tc>
        <w:tc>
          <w:tcPr>
            <w:tcW w:w="158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418" w:type="dxa"/>
          </w:tcPr>
          <w:p w:rsidR="00DD4FC1" w:rsidRPr="00A718ED" w:rsidRDefault="00860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701" w:type="dxa"/>
          </w:tcPr>
          <w:p w:rsidR="00DD4FC1" w:rsidRPr="00A718ED" w:rsidRDefault="00A7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10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26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</w:p>
        </w:tc>
        <w:tc>
          <w:tcPr>
            <w:tcW w:w="158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26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8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418" w:type="dxa"/>
          </w:tcPr>
          <w:p w:rsidR="00DD4FC1" w:rsidRPr="00A718ED" w:rsidRDefault="00860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701" w:type="dxa"/>
          </w:tcPr>
          <w:p w:rsidR="00DD4FC1" w:rsidRPr="00A718ED" w:rsidRDefault="00A7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10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D4FC1" w:rsidRPr="00A718ED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4FC1" w:rsidRPr="00A718ED" w:rsidRDefault="008A24C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1.5. Охват населения средствами ОКСИОН:</w:t>
      </w: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843"/>
        <w:gridCol w:w="1559"/>
        <w:gridCol w:w="1588"/>
        <w:gridCol w:w="2551"/>
      </w:tblGrid>
      <w:tr w:rsidR="00A718ED" w:rsidRPr="00A718ED" w:rsidTr="006D0F4D">
        <w:trPr>
          <w:cantSplit/>
          <w:trHeight w:val="570"/>
        </w:trPr>
        <w:tc>
          <w:tcPr>
            <w:tcW w:w="1560" w:type="dxa"/>
            <w:vMerge w:val="restart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Населенные пункты</w:t>
            </w:r>
          </w:p>
        </w:tc>
        <w:tc>
          <w:tcPr>
            <w:tcW w:w="1559" w:type="dxa"/>
            <w:vMerge w:val="restart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Всего населенных пунктов</w:t>
            </w:r>
          </w:p>
        </w:tc>
        <w:tc>
          <w:tcPr>
            <w:tcW w:w="1843" w:type="dxa"/>
            <w:vMerge w:val="restart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Проживает населения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тыс.чел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Населенных пунктов, оснащенных ОКСИОН</w:t>
            </w:r>
          </w:p>
        </w:tc>
        <w:tc>
          <w:tcPr>
            <w:tcW w:w="4139" w:type="dxa"/>
            <w:gridSpan w:val="2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Охват населения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средствами ОКСИОН, 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тыс.чел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.  /   %</w:t>
            </w:r>
          </w:p>
        </w:tc>
      </w:tr>
      <w:tr w:rsidR="00A718ED" w:rsidRPr="00A718ED" w:rsidTr="00A718ED">
        <w:trPr>
          <w:cantSplit/>
          <w:trHeight w:val="569"/>
        </w:trPr>
        <w:tc>
          <w:tcPr>
            <w:tcW w:w="1560" w:type="dxa"/>
            <w:vMerge/>
            <w:vAlign w:val="center"/>
          </w:tcPr>
          <w:p w:rsidR="00DD4FC1" w:rsidRPr="00A718ED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D4FC1" w:rsidRPr="00A718ED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D4FC1" w:rsidRPr="00A718ED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D4FC1" w:rsidRPr="00A718ED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588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В дневное время</w:t>
            </w:r>
          </w:p>
        </w:tc>
        <w:tc>
          <w:tcPr>
            <w:tcW w:w="2551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В ночное время</w:t>
            </w:r>
          </w:p>
        </w:tc>
      </w:tr>
      <w:tr w:rsidR="00A718ED" w:rsidRPr="00A718ED" w:rsidTr="00A718ED">
        <w:tc>
          <w:tcPr>
            <w:tcW w:w="1560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Городские округа</w:t>
            </w:r>
          </w:p>
        </w:tc>
        <w:tc>
          <w:tcPr>
            <w:tcW w:w="1559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D4FC1" w:rsidRPr="00A718ED" w:rsidRDefault="00860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559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vAlign w:val="center"/>
          </w:tcPr>
          <w:p w:rsidR="00DD4FC1" w:rsidRPr="00A718ED" w:rsidRDefault="00A718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72,594/100%</w:t>
            </w:r>
          </w:p>
        </w:tc>
        <w:tc>
          <w:tcPr>
            <w:tcW w:w="2551" w:type="dxa"/>
            <w:vAlign w:val="center"/>
          </w:tcPr>
          <w:p w:rsidR="00DD4FC1" w:rsidRPr="00A718ED" w:rsidRDefault="00A718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72,594/100%</w:t>
            </w:r>
          </w:p>
        </w:tc>
      </w:tr>
      <w:tr w:rsidR="00A718ED" w:rsidRPr="00A718ED" w:rsidTr="00A718ED">
        <w:tc>
          <w:tcPr>
            <w:tcW w:w="1560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поселения 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A718ED">
        <w:tc>
          <w:tcPr>
            <w:tcW w:w="1560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Сельские поселения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A718ED">
        <w:tc>
          <w:tcPr>
            <w:tcW w:w="1560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D4FC1" w:rsidRPr="00A718ED" w:rsidRDefault="00860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DD4FC1" w:rsidRPr="00A718ED" w:rsidRDefault="00A718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72,594/100%</w:t>
            </w:r>
          </w:p>
        </w:tc>
        <w:tc>
          <w:tcPr>
            <w:tcW w:w="2551" w:type="dxa"/>
          </w:tcPr>
          <w:p w:rsidR="00DD4FC1" w:rsidRPr="00A718ED" w:rsidRDefault="00A718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72,594/100%</w:t>
            </w:r>
          </w:p>
        </w:tc>
      </w:tr>
    </w:tbl>
    <w:p w:rsidR="00DD4FC1" w:rsidRPr="00A718ED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1.6. Наличие систем оповещения и информирования в местах массового пребывания населения:</w:t>
      </w:r>
    </w:p>
    <w:p w:rsidR="00DD4FC1" w:rsidRPr="00A718ED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всего 0, из них создано в прошедшем году 0,</w:t>
      </w:r>
    </w:p>
    <w:p w:rsidR="00DD4FC1" w:rsidRPr="00A718ED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D4FC1" w:rsidRPr="00A718ED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на автомобильных вокзалах - нет;</w:t>
      </w:r>
    </w:p>
    <w:p w:rsidR="00DD4FC1" w:rsidRPr="00A718ED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на железнодорожных вокзалах - нет;</w:t>
      </w:r>
    </w:p>
    <w:p w:rsidR="00DD4FC1" w:rsidRPr="00A718ED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на стадионах - нет;</w:t>
      </w:r>
    </w:p>
    <w:p w:rsidR="00DD4FC1" w:rsidRPr="00A718ED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в других местах (крупных рынках, зрелищных объектах и т.д.) - нет.</w:t>
      </w:r>
    </w:p>
    <w:p w:rsidR="00DD4FC1" w:rsidRPr="00A718ED" w:rsidRDefault="00DD4F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4FC1" w:rsidRPr="00A718ED" w:rsidRDefault="008A24C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2</w:t>
      </w:r>
      <w:r w:rsidRPr="00A718ED">
        <w:rPr>
          <w:rFonts w:ascii="Times New Roman" w:hAnsi="Times New Roman" w:cs="Times New Roman"/>
          <w:sz w:val="24"/>
          <w:szCs w:val="24"/>
        </w:rPr>
        <w:t xml:space="preserve">. </w:t>
      </w:r>
      <w:r w:rsidRPr="00A718ED">
        <w:rPr>
          <w:rFonts w:ascii="Times New Roman" w:hAnsi="Times New Roman" w:cs="Times New Roman"/>
          <w:sz w:val="28"/>
          <w:szCs w:val="28"/>
        </w:rPr>
        <w:t>Техническая характеристика системы.</w:t>
      </w: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2.1. Тип средств оповещения, используемых в системе (перечислить тип применяемых в системе технических средств оповещения): МСЦО на базе оборудов</w:t>
      </w:r>
      <w:r w:rsidR="007F2A76" w:rsidRPr="00A718ED">
        <w:rPr>
          <w:rFonts w:ascii="Times New Roman" w:hAnsi="Times New Roman" w:cs="Times New Roman"/>
          <w:sz w:val="28"/>
          <w:szCs w:val="28"/>
        </w:rPr>
        <w:t>ания П-166 М, 9 - сирен С-40, 47</w:t>
      </w:r>
      <w:r w:rsidRPr="00A718ED">
        <w:rPr>
          <w:rFonts w:ascii="Times New Roman" w:hAnsi="Times New Roman" w:cs="Times New Roman"/>
          <w:sz w:val="28"/>
          <w:szCs w:val="28"/>
        </w:rPr>
        <w:t xml:space="preserve"> - РТУ, </w:t>
      </w:r>
      <w:r w:rsidR="00DD1894" w:rsidRPr="00A718ED">
        <w:rPr>
          <w:rFonts w:ascii="Times New Roman" w:hAnsi="Times New Roman" w:cs="Times New Roman"/>
          <w:sz w:val="28"/>
          <w:szCs w:val="28"/>
        </w:rPr>
        <w:t>1</w:t>
      </w:r>
      <w:r w:rsidRPr="00A718ED">
        <w:rPr>
          <w:rFonts w:ascii="Times New Roman" w:hAnsi="Times New Roman" w:cs="Times New Roman"/>
          <w:sz w:val="28"/>
          <w:szCs w:val="28"/>
        </w:rPr>
        <w:t xml:space="preserve"> ЛСО (ФГКУ «</w:t>
      </w:r>
      <w:r w:rsidR="00DD1894" w:rsidRPr="00A718ED">
        <w:rPr>
          <w:rFonts w:ascii="Times New Roman" w:hAnsi="Times New Roman" w:cs="Times New Roman"/>
          <w:sz w:val="28"/>
          <w:szCs w:val="28"/>
        </w:rPr>
        <w:t>Вектор</w:t>
      </w:r>
      <w:r w:rsidRPr="00A718ED">
        <w:rPr>
          <w:rFonts w:ascii="Times New Roman" w:hAnsi="Times New Roman" w:cs="Times New Roman"/>
          <w:sz w:val="28"/>
          <w:szCs w:val="28"/>
        </w:rPr>
        <w:t>»), система оповещения руководящего состава «Рупор».</w:t>
      </w: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2.2. Обеспечение автоматизированного управления системой (</w:t>
      </w:r>
      <w:r w:rsidRPr="00A718ED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A718ED">
        <w:rPr>
          <w:rFonts w:ascii="Times New Roman" w:hAnsi="Times New Roman" w:cs="Times New Roman"/>
          <w:sz w:val="28"/>
          <w:szCs w:val="28"/>
        </w:rPr>
        <w:t>, нет): да;</w:t>
      </w: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из административного центра субъекта РФ - Пункт Управления Правительства Иркутской области (указать название и принадлежность пункта управления);</w:t>
      </w: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 xml:space="preserve">из загородной зоны   субъекта РФ </w:t>
      </w:r>
      <w:r w:rsidR="00E473F0" w:rsidRPr="00A718ED">
        <w:rPr>
          <w:rFonts w:ascii="Times New Roman" w:hAnsi="Times New Roman" w:cs="Times New Roman"/>
          <w:sz w:val="28"/>
          <w:szCs w:val="28"/>
        </w:rPr>
        <w:t xml:space="preserve">- ПУ отдела ЕДДС МКУ «Служба </w:t>
      </w:r>
      <w:proofErr w:type="spellStart"/>
      <w:r w:rsidR="00E473F0" w:rsidRPr="00A718ED">
        <w:rPr>
          <w:rFonts w:ascii="Times New Roman" w:hAnsi="Times New Roman" w:cs="Times New Roman"/>
          <w:sz w:val="28"/>
          <w:szCs w:val="28"/>
        </w:rPr>
        <w:t>г.</w:t>
      </w:r>
      <w:r w:rsidRPr="00A718ED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Pr="00A718ED">
        <w:rPr>
          <w:rFonts w:ascii="Times New Roman" w:hAnsi="Times New Roman" w:cs="Times New Roman"/>
          <w:sz w:val="28"/>
          <w:szCs w:val="28"/>
        </w:rPr>
        <w:t>-Сибирское по вопросам ГОЧС и ПБ»;</w:t>
      </w:r>
    </w:p>
    <w:p w:rsidR="00DD4FC1" w:rsidRDefault="008A24C7" w:rsidP="00382B4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с подвижного пункта управления</w:t>
      </w:r>
      <w:r w:rsidR="00E473F0" w:rsidRPr="00A718ED">
        <w:rPr>
          <w:rFonts w:ascii="Times New Roman" w:hAnsi="Times New Roman" w:cs="Times New Roman"/>
          <w:sz w:val="28"/>
          <w:szCs w:val="28"/>
        </w:rPr>
        <w:t xml:space="preserve"> - автомобиль ОГ МКУ «Служба </w:t>
      </w:r>
      <w:proofErr w:type="spellStart"/>
      <w:r w:rsidR="00E473F0" w:rsidRPr="00A718ED">
        <w:rPr>
          <w:rFonts w:ascii="Times New Roman" w:hAnsi="Times New Roman" w:cs="Times New Roman"/>
          <w:sz w:val="28"/>
          <w:szCs w:val="28"/>
        </w:rPr>
        <w:t>г.</w:t>
      </w:r>
      <w:r w:rsidRPr="00A718ED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Pr="00A718ED">
        <w:rPr>
          <w:rFonts w:ascii="Times New Roman" w:hAnsi="Times New Roman" w:cs="Times New Roman"/>
          <w:sz w:val="28"/>
          <w:szCs w:val="28"/>
        </w:rPr>
        <w:t>-Сибирское по вопросам ГОЧС и ПБ»</w:t>
      </w:r>
      <w:r w:rsidR="00382B45">
        <w:rPr>
          <w:rFonts w:ascii="Times New Roman" w:hAnsi="Times New Roman" w:cs="Times New Roman"/>
          <w:sz w:val="28"/>
          <w:szCs w:val="28"/>
        </w:rPr>
        <w:t>.</w:t>
      </w:r>
    </w:p>
    <w:p w:rsidR="00382B45" w:rsidRDefault="00382B45" w:rsidP="00382B4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FC1" w:rsidRPr="00A718ED" w:rsidRDefault="008A24C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2.3. Количество используемых в системе оконечных средств оповещения: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531"/>
        <w:gridCol w:w="2155"/>
        <w:gridCol w:w="1701"/>
        <w:gridCol w:w="1134"/>
        <w:gridCol w:w="2551"/>
      </w:tblGrid>
      <w:tr w:rsidR="00A718ED" w:rsidRPr="00A718ED" w:rsidTr="006D0F4D">
        <w:trPr>
          <w:cantSplit/>
        </w:trPr>
        <w:tc>
          <w:tcPr>
            <w:tcW w:w="1447" w:type="dxa"/>
            <w:vMerge w:val="restart"/>
            <w:vAlign w:val="center"/>
          </w:tcPr>
          <w:p w:rsidR="00DD4FC1" w:rsidRPr="00A718ED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Электросирен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/мощных акустических устройств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Неисправных 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электросирен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/ мощных акустических устройств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СЦВ,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количество СЦВ</w:t>
            </w:r>
            <w:r w:rsidRPr="00A718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абонентов</w:t>
            </w:r>
          </w:p>
        </w:tc>
        <w:tc>
          <w:tcPr>
            <w:tcW w:w="2551" w:type="dxa"/>
            <w:vMerge w:val="restart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АСО-8 (16,32),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количество АСО/ абонентов</w:t>
            </w:r>
          </w:p>
        </w:tc>
      </w:tr>
      <w:tr w:rsidR="00A718ED" w:rsidRPr="00A718ED" w:rsidTr="006D0F4D">
        <w:trPr>
          <w:cantSplit/>
        </w:trPr>
        <w:tc>
          <w:tcPr>
            <w:tcW w:w="1447" w:type="dxa"/>
            <w:vMerge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включенных в автоматизированную систему</w:t>
            </w:r>
          </w:p>
        </w:tc>
        <w:tc>
          <w:tcPr>
            <w:tcW w:w="2155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не включенных в автоматизированную систему (с ручным управлением)</w:t>
            </w:r>
          </w:p>
        </w:tc>
        <w:tc>
          <w:tcPr>
            <w:tcW w:w="1701" w:type="dxa"/>
            <w:vMerge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8ED" w:rsidRPr="00A718ED" w:rsidTr="006D0F4D">
        <w:tc>
          <w:tcPr>
            <w:tcW w:w="1447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Городские округа</w:t>
            </w:r>
          </w:p>
        </w:tc>
        <w:tc>
          <w:tcPr>
            <w:tcW w:w="1531" w:type="dxa"/>
          </w:tcPr>
          <w:p w:rsidR="00DD4FC1" w:rsidRPr="00A718ED" w:rsidRDefault="00EA3F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9/47</w:t>
            </w:r>
          </w:p>
        </w:tc>
        <w:tc>
          <w:tcPr>
            <w:tcW w:w="215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  <w:tc>
          <w:tcPr>
            <w:tcW w:w="25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18ED" w:rsidRPr="00A718ED" w:rsidTr="006D0F4D">
        <w:tc>
          <w:tcPr>
            <w:tcW w:w="1447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поселения </w:t>
            </w:r>
          </w:p>
        </w:tc>
        <w:tc>
          <w:tcPr>
            <w:tcW w:w="153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1447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Сельские поселения</w:t>
            </w:r>
          </w:p>
        </w:tc>
        <w:tc>
          <w:tcPr>
            <w:tcW w:w="153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1447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1" w:type="dxa"/>
          </w:tcPr>
          <w:p w:rsidR="00DD4FC1" w:rsidRPr="00A718ED" w:rsidRDefault="00EA3F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9/47</w:t>
            </w:r>
          </w:p>
        </w:tc>
        <w:tc>
          <w:tcPr>
            <w:tcW w:w="2155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  <w:tc>
          <w:tcPr>
            <w:tcW w:w="25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D4FC1" w:rsidRPr="00A718ED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4FC1" w:rsidRPr="00A718ED" w:rsidRDefault="008A24C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2.4. Места установки оконечных комплектов аппаратуры оповещения: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851"/>
        <w:gridCol w:w="4819"/>
        <w:gridCol w:w="2268"/>
      </w:tblGrid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18ED">
              <w:rPr>
                <w:rFonts w:ascii="Times New Roman" w:hAnsi="Times New Roman" w:cs="Times New Roman"/>
              </w:rPr>
              <w:t>Место установки</w:t>
            </w:r>
          </w:p>
        </w:tc>
        <w:tc>
          <w:tcPr>
            <w:tcW w:w="8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18ED">
              <w:rPr>
                <w:rFonts w:ascii="Times New Roman" w:hAnsi="Times New Roman" w:cs="Times New Roman"/>
              </w:rPr>
              <w:t>Всего мест</w:t>
            </w:r>
          </w:p>
        </w:tc>
        <w:tc>
          <w:tcPr>
            <w:tcW w:w="481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18ED">
              <w:rPr>
                <w:rFonts w:ascii="Times New Roman" w:hAnsi="Times New Roman" w:cs="Times New Roman"/>
              </w:rPr>
              <w:t>Рабочие места,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18ED">
              <w:rPr>
                <w:rFonts w:ascii="Times New Roman" w:hAnsi="Times New Roman" w:cs="Times New Roman"/>
              </w:rPr>
              <w:t>где аппаратура установлена</w:t>
            </w:r>
          </w:p>
        </w:tc>
        <w:tc>
          <w:tcPr>
            <w:tcW w:w="226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18ED">
              <w:rPr>
                <w:rFonts w:ascii="Times New Roman" w:hAnsi="Times New Roman" w:cs="Times New Roman"/>
              </w:rPr>
              <w:t>Тип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18ED">
              <w:rPr>
                <w:rFonts w:ascii="Times New Roman" w:hAnsi="Times New Roman" w:cs="Times New Roman"/>
              </w:rPr>
              <w:t>аппаратуры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ЦУКС</w:t>
            </w:r>
          </w:p>
        </w:tc>
        <w:tc>
          <w:tcPr>
            <w:tcW w:w="8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</w:p>
        </w:tc>
        <w:tc>
          <w:tcPr>
            <w:tcW w:w="2268" w:type="dxa"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ПУ руководителя субъекта РФ</w:t>
            </w:r>
          </w:p>
        </w:tc>
        <w:tc>
          <w:tcPr>
            <w:tcW w:w="851" w:type="dxa"/>
          </w:tcPr>
          <w:p w:rsidR="00DD4FC1" w:rsidRPr="00A718ED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</w:p>
        </w:tc>
        <w:tc>
          <w:tcPr>
            <w:tcW w:w="226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П-166 М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ЕДДС</w:t>
            </w:r>
          </w:p>
        </w:tc>
        <w:tc>
          <w:tcPr>
            <w:tcW w:w="8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отдел ЕДДС МКУ «Служба 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-Сибирское по вопросам ГОЧС и ПБ»</w:t>
            </w:r>
          </w:p>
        </w:tc>
        <w:tc>
          <w:tcPr>
            <w:tcW w:w="226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П-166 М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Подразделения ФПС (ГПС)</w:t>
            </w:r>
          </w:p>
        </w:tc>
        <w:tc>
          <w:tcPr>
            <w:tcW w:w="8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Региональный РТПЦ</w:t>
            </w:r>
          </w:p>
        </w:tc>
        <w:tc>
          <w:tcPr>
            <w:tcW w:w="8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Аппаратная радио телевещания ГТРК субъекта РФ (частной ТРК)</w:t>
            </w:r>
          </w:p>
        </w:tc>
        <w:tc>
          <w:tcPr>
            <w:tcW w:w="8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РОВД </w:t>
            </w:r>
          </w:p>
        </w:tc>
        <w:tc>
          <w:tcPr>
            <w:tcW w:w="8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ГОВД</w:t>
            </w:r>
          </w:p>
        </w:tc>
        <w:tc>
          <w:tcPr>
            <w:tcW w:w="8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РВК</w:t>
            </w:r>
          </w:p>
        </w:tc>
        <w:tc>
          <w:tcPr>
            <w:tcW w:w="8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РУЭС</w:t>
            </w:r>
          </w:p>
        </w:tc>
        <w:tc>
          <w:tcPr>
            <w:tcW w:w="8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258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другие места (указать какие)</w:t>
            </w:r>
          </w:p>
        </w:tc>
        <w:tc>
          <w:tcPr>
            <w:tcW w:w="851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D4FC1" w:rsidRPr="00A718ED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4FC1" w:rsidRPr="00A718ED" w:rsidRDefault="008A24C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2.5. Электронные средства массовой информации, используемые в РСО: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1418"/>
        <w:gridCol w:w="1559"/>
        <w:gridCol w:w="1163"/>
        <w:gridCol w:w="1134"/>
        <w:gridCol w:w="964"/>
        <w:gridCol w:w="1134"/>
        <w:gridCol w:w="1587"/>
      </w:tblGrid>
      <w:tr w:rsidR="00A718ED" w:rsidRPr="00A718ED" w:rsidTr="006D0F4D">
        <w:trPr>
          <w:cantSplit/>
        </w:trPr>
        <w:tc>
          <w:tcPr>
            <w:tcW w:w="1531" w:type="dxa"/>
            <w:vMerge w:val="restart"/>
            <w:vAlign w:val="center"/>
          </w:tcPr>
          <w:p w:rsidR="00DD4FC1" w:rsidRPr="00A718ED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gridSpan w:val="4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Радиотрансляционная сеть</w:t>
            </w:r>
          </w:p>
        </w:tc>
        <w:tc>
          <w:tcPr>
            <w:tcW w:w="2098" w:type="dxa"/>
            <w:gridSpan w:val="2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Радиовещательных станций</w:t>
            </w:r>
          </w:p>
        </w:tc>
        <w:tc>
          <w:tcPr>
            <w:tcW w:w="1587" w:type="dxa"/>
            <w:vMerge w:val="restart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Телевизионных станций</w:t>
            </w:r>
          </w:p>
        </w:tc>
      </w:tr>
      <w:tr w:rsidR="00A718ED" w:rsidRPr="00A718ED" w:rsidTr="006D0F4D">
        <w:trPr>
          <w:cantSplit/>
        </w:trPr>
        <w:tc>
          <w:tcPr>
            <w:tcW w:w="1531" w:type="dxa"/>
            <w:vMerge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Узлов проводного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вещания</w:t>
            </w:r>
          </w:p>
        </w:tc>
        <w:tc>
          <w:tcPr>
            <w:tcW w:w="1163" w:type="dxa"/>
            <w:vMerge w:val="restart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Радио-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трансля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цион-ных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 точек</w:t>
            </w:r>
          </w:p>
        </w:tc>
        <w:tc>
          <w:tcPr>
            <w:tcW w:w="1134" w:type="dxa"/>
            <w:vMerge w:val="restart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Улич-ных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 громко-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говорителей</w:t>
            </w:r>
            <w:proofErr w:type="spellEnd"/>
          </w:p>
        </w:tc>
        <w:tc>
          <w:tcPr>
            <w:tcW w:w="964" w:type="dxa"/>
            <w:vMerge w:val="restart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УКВ</w:t>
            </w:r>
          </w:p>
        </w:tc>
        <w:tc>
          <w:tcPr>
            <w:tcW w:w="1134" w:type="dxa"/>
            <w:vMerge w:val="restart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СВ (КВ)</w:t>
            </w:r>
          </w:p>
        </w:tc>
        <w:tc>
          <w:tcPr>
            <w:tcW w:w="1587" w:type="dxa"/>
            <w:vMerge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8ED" w:rsidRPr="00A718ED" w:rsidTr="006D0F4D">
        <w:trPr>
          <w:cantSplit/>
        </w:trPr>
        <w:tc>
          <w:tcPr>
            <w:tcW w:w="1531" w:type="dxa"/>
            <w:vMerge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автоматизированных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автомати-зированных</w:t>
            </w:r>
            <w:proofErr w:type="spellEnd"/>
          </w:p>
        </w:tc>
        <w:tc>
          <w:tcPr>
            <w:tcW w:w="1163" w:type="dxa"/>
            <w:vMerge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134" w:type="dxa"/>
            <w:vMerge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DD4FC1" w:rsidRPr="00A718ED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8ED" w:rsidRPr="00A718ED" w:rsidTr="006D0F4D">
        <w:tc>
          <w:tcPr>
            <w:tcW w:w="153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вещания, в 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153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Городские округа</w:t>
            </w:r>
          </w:p>
        </w:tc>
        <w:tc>
          <w:tcPr>
            <w:tcW w:w="141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18ED" w:rsidRPr="00A718ED" w:rsidTr="006D0F4D">
        <w:tc>
          <w:tcPr>
            <w:tcW w:w="153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поселения </w:t>
            </w:r>
          </w:p>
        </w:tc>
        <w:tc>
          <w:tcPr>
            <w:tcW w:w="141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153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Сельские поселения</w:t>
            </w:r>
          </w:p>
        </w:tc>
        <w:tc>
          <w:tcPr>
            <w:tcW w:w="141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18ED" w:rsidRPr="00A718ED" w:rsidTr="006D0F4D">
        <w:tc>
          <w:tcPr>
            <w:tcW w:w="1531" w:type="dxa"/>
          </w:tcPr>
          <w:p w:rsidR="00DD4FC1" w:rsidRPr="00A718ED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D4FC1" w:rsidRPr="00A718ED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05A3" w:rsidRPr="00A718ED" w:rsidRDefault="00550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2.6. Обеспечение перехвата каналов регионального теле и радиовещания:</w:t>
      </w: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в автоматизированном режиме (отдельно перечислить наименования каналов теле и радиовещания) - нет;</w:t>
      </w: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из студий вещания (отдельно перечислить наименования каналов теле и радиовещания) - нет.</w:t>
      </w:r>
    </w:p>
    <w:p w:rsidR="005505A3" w:rsidRPr="00A718ED" w:rsidRDefault="005505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1A73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2</w:t>
      </w:r>
      <w:r w:rsidR="00FE6BAA" w:rsidRPr="00A718ED">
        <w:rPr>
          <w:rFonts w:ascii="Times New Roman" w:hAnsi="Times New Roman" w:cs="Times New Roman"/>
          <w:sz w:val="28"/>
          <w:szCs w:val="28"/>
        </w:rPr>
        <w:t>.7. Резерв средств оповещения.</w:t>
      </w:r>
    </w:p>
    <w:p w:rsidR="00FE6BAA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 xml:space="preserve">2.7.1. </w:t>
      </w:r>
      <w:r w:rsidR="00651D56" w:rsidRPr="00A718ED">
        <w:rPr>
          <w:rFonts w:ascii="Times New Roman" w:hAnsi="Times New Roman" w:cs="Times New Roman"/>
          <w:sz w:val="28"/>
          <w:szCs w:val="28"/>
        </w:rPr>
        <w:t>В резерве имеются</w:t>
      </w:r>
      <w:r w:rsidR="00CA696C" w:rsidRPr="00A718ED">
        <w:rPr>
          <w:rFonts w:ascii="Times New Roman" w:hAnsi="Times New Roman" w:cs="Times New Roman"/>
          <w:sz w:val="28"/>
          <w:szCs w:val="28"/>
        </w:rPr>
        <w:t>:</w:t>
      </w:r>
      <w:r w:rsidR="00651D56" w:rsidRPr="00A718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BAA" w:rsidRPr="00A718ED" w:rsidRDefault="00FE6BAA" w:rsidP="00FE6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- блок управления сиренами П-166м БУС - 1 шт. – 100%;</w:t>
      </w:r>
    </w:p>
    <w:p w:rsidR="00FE6BAA" w:rsidRPr="00A718ED" w:rsidRDefault="00FE6BAA" w:rsidP="00FE6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18ED">
        <w:rPr>
          <w:rFonts w:ascii="Times New Roman" w:hAnsi="Times New Roman" w:cs="Times New Roman"/>
          <w:sz w:val="28"/>
          <w:szCs w:val="28"/>
        </w:rPr>
        <w:t>электросирена</w:t>
      </w:r>
      <w:proofErr w:type="spellEnd"/>
      <w:r w:rsidRPr="00A718ED">
        <w:rPr>
          <w:rFonts w:ascii="Times New Roman" w:hAnsi="Times New Roman" w:cs="Times New Roman"/>
          <w:sz w:val="28"/>
          <w:szCs w:val="28"/>
        </w:rPr>
        <w:t xml:space="preserve"> С-40 - 2 шт. – 200%;</w:t>
      </w:r>
    </w:p>
    <w:p w:rsidR="00FE6BAA" w:rsidRPr="00A718ED" w:rsidRDefault="00FE6BAA" w:rsidP="00FE6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- аккумуляторные батареи АКБ 17Ач 12в - 6 шт. – 30%;</w:t>
      </w:r>
    </w:p>
    <w:p w:rsidR="00FE6BAA" w:rsidRPr="00A718ED" w:rsidRDefault="00FE6BAA" w:rsidP="00FE6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- терминал управления П-166М ТУ (блок управления П-166М БУ, ПЭВМ, монитор, принтер, батарейный модуль, клавиатура, компьютерная мышь, сетевой фильтр) - 1 комп. – 100%;</w:t>
      </w:r>
    </w:p>
    <w:p w:rsidR="00FE6BAA" w:rsidRPr="00A718ED" w:rsidRDefault="00FE6BAA" w:rsidP="00FE6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- модуль речевого оповещения П-166М МРО -1 шт. – 100%;</w:t>
      </w:r>
    </w:p>
    <w:p w:rsidR="00FE6BAA" w:rsidRPr="00A718ED" w:rsidRDefault="00FE6BAA" w:rsidP="00FE6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- батарейный модуль - 1 шт. – 100%.</w:t>
      </w:r>
    </w:p>
    <w:p w:rsidR="00FE6BAA" w:rsidRPr="00A718ED" w:rsidRDefault="00FE6BAA" w:rsidP="00FE6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- типовые элементы замены ТЭЗ ИКС-М - 6 комп. – 100%;</w:t>
      </w:r>
    </w:p>
    <w:p w:rsidR="00FE6BAA" w:rsidRPr="00A718ED" w:rsidRDefault="00FE6BAA" w:rsidP="00FE6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- сетевой фильтр - 1 шт. – 100%;</w:t>
      </w:r>
    </w:p>
    <w:p w:rsidR="00FE6BAA" w:rsidRPr="00A718ED" w:rsidRDefault="00FE6BAA" w:rsidP="00FE6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- автомат 16А - 23 шт. – 115%;</w:t>
      </w:r>
    </w:p>
    <w:p w:rsidR="00FE6BAA" w:rsidRPr="00A718ED" w:rsidRDefault="00FE6BAA" w:rsidP="00FE6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- розетка с заземлением - 2 шт. – 100%</w:t>
      </w:r>
    </w:p>
    <w:p w:rsidR="00FE6BAA" w:rsidRPr="00A718ED" w:rsidRDefault="00CA696C" w:rsidP="00FE6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-</w:t>
      </w:r>
      <w:r w:rsidR="00FE6BAA" w:rsidRPr="00A718ED">
        <w:rPr>
          <w:rFonts w:ascii="Times New Roman" w:hAnsi="Times New Roman" w:cs="Times New Roman"/>
          <w:sz w:val="28"/>
          <w:szCs w:val="28"/>
        </w:rPr>
        <w:t xml:space="preserve"> усилительно-коммутационный блок УКБ СГС-22-МЕ700Н (настенный, 700 Вт, бесперебойное питание, 120 В) с модулем сопряжения П-166М МС - 1 шт.;</w:t>
      </w:r>
      <w:r w:rsidR="00FE6BAA" w:rsidRPr="00A718ED">
        <w:rPr>
          <w:rFonts w:ascii="Times New Roman" w:hAnsi="Times New Roman" w:cs="Times New Roman"/>
          <w:sz w:val="28"/>
          <w:szCs w:val="28"/>
        </w:rPr>
        <w:tab/>
      </w:r>
    </w:p>
    <w:p w:rsidR="00710CF0" w:rsidRPr="00A718ED" w:rsidRDefault="00FE6BAA" w:rsidP="00FE6B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 xml:space="preserve"> - роутер </w:t>
      </w:r>
      <w:proofErr w:type="spellStart"/>
      <w:r w:rsidRPr="00A718ED">
        <w:rPr>
          <w:rFonts w:ascii="Times New Roman" w:hAnsi="Times New Roman" w:cs="Times New Roman"/>
          <w:sz w:val="28"/>
          <w:szCs w:val="28"/>
        </w:rPr>
        <w:t>iRZ</w:t>
      </w:r>
      <w:proofErr w:type="spellEnd"/>
      <w:r w:rsidRPr="00A718ED">
        <w:rPr>
          <w:rFonts w:ascii="Times New Roman" w:hAnsi="Times New Roman" w:cs="Times New Roman"/>
          <w:sz w:val="28"/>
          <w:szCs w:val="28"/>
        </w:rPr>
        <w:t xml:space="preserve"> RL21 в комплекте с блоком питания - 1 шт.</w:t>
      </w:r>
    </w:p>
    <w:p w:rsidR="00DD4FC1" w:rsidRPr="00A718ED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2.8. Организация оповещения по линии Минобороны России:</w:t>
      </w:r>
    </w:p>
    <w:p w:rsidR="00DD4FC1" w:rsidRPr="00A718ED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от частей ВВС ПВО - нет;</w:t>
      </w:r>
    </w:p>
    <w:p w:rsidR="00DD4FC1" w:rsidRPr="00A718ED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от штаба ВО – нет;</w:t>
      </w:r>
    </w:p>
    <w:p w:rsidR="00DD4FC1" w:rsidRPr="00A718ED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от военных гарнизонов МО РФ – нет;</w:t>
      </w:r>
    </w:p>
    <w:p w:rsidR="00DD4FC1" w:rsidRPr="00A718ED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от военкоматов - нет.</w:t>
      </w:r>
    </w:p>
    <w:p w:rsidR="00CA696C" w:rsidRPr="00A718ED" w:rsidRDefault="008A24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3. Организация эксплуатационно-технического обслуживания (ЭТО).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1718"/>
        <w:gridCol w:w="1146"/>
        <w:gridCol w:w="1559"/>
        <w:gridCol w:w="1843"/>
        <w:gridCol w:w="2409"/>
      </w:tblGrid>
      <w:tr w:rsidR="00A718ED" w:rsidRPr="00A718ED" w:rsidTr="006D0F4D">
        <w:trPr>
          <w:cantSplit/>
        </w:trPr>
        <w:tc>
          <w:tcPr>
            <w:tcW w:w="3391" w:type="dxa"/>
            <w:gridSpan w:val="2"/>
            <w:vAlign w:val="center"/>
          </w:tcPr>
          <w:p w:rsidR="00DD4FC1" w:rsidRPr="00A718ED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gridSpan w:val="2"/>
            <w:vAlign w:val="center"/>
          </w:tcPr>
          <w:p w:rsidR="00DD4FC1" w:rsidRPr="00A718ED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DD4FC1" w:rsidRPr="00A718ED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8ED" w:rsidRPr="00A718ED" w:rsidTr="006D0F4D">
        <w:tc>
          <w:tcPr>
            <w:tcW w:w="1673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18ED">
              <w:rPr>
                <w:rFonts w:ascii="Times New Roman" w:hAnsi="Times New Roman" w:cs="Times New Roman"/>
              </w:rPr>
              <w:t>аппаратуры</w:t>
            </w:r>
          </w:p>
        </w:tc>
        <w:tc>
          <w:tcPr>
            <w:tcW w:w="1718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18ED">
              <w:rPr>
                <w:rFonts w:ascii="Times New Roman" w:hAnsi="Times New Roman" w:cs="Times New Roman"/>
              </w:rPr>
              <w:t>электросирен</w:t>
            </w:r>
            <w:proofErr w:type="spellEnd"/>
          </w:p>
        </w:tc>
        <w:tc>
          <w:tcPr>
            <w:tcW w:w="1146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18ED">
              <w:rPr>
                <w:rFonts w:ascii="Times New Roman" w:hAnsi="Times New Roman" w:cs="Times New Roman"/>
              </w:rPr>
              <w:t>Освобож</w:t>
            </w:r>
            <w:proofErr w:type="spellEnd"/>
            <w:r w:rsidRPr="00A718ED">
              <w:rPr>
                <w:rFonts w:ascii="Times New Roman" w:hAnsi="Times New Roman" w:cs="Times New Roman"/>
              </w:rPr>
              <w:t>-денных</w:t>
            </w:r>
          </w:p>
        </w:tc>
        <w:tc>
          <w:tcPr>
            <w:tcW w:w="1559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18ED">
              <w:rPr>
                <w:rFonts w:ascii="Times New Roman" w:hAnsi="Times New Roman" w:cs="Times New Roman"/>
              </w:rPr>
              <w:t>по совмести-</w:t>
            </w:r>
            <w:proofErr w:type="spellStart"/>
            <w:r w:rsidRPr="00A718ED">
              <w:rPr>
                <w:rFonts w:ascii="Times New Roman" w:hAnsi="Times New Roman" w:cs="Times New Roman"/>
              </w:rPr>
              <w:t>тельству</w:t>
            </w:r>
            <w:proofErr w:type="spellEnd"/>
          </w:p>
        </w:tc>
        <w:tc>
          <w:tcPr>
            <w:tcW w:w="1843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718ED">
              <w:rPr>
                <w:rFonts w:ascii="Times New Roman" w:hAnsi="Times New Roman" w:cs="Times New Roman"/>
              </w:rPr>
              <w:t>аппаратура управления</w:t>
            </w:r>
          </w:p>
        </w:tc>
        <w:tc>
          <w:tcPr>
            <w:tcW w:w="2409" w:type="dxa"/>
            <w:vAlign w:val="center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18ED">
              <w:rPr>
                <w:rFonts w:ascii="Times New Roman" w:hAnsi="Times New Roman" w:cs="Times New Roman"/>
              </w:rPr>
              <w:t>электросирены</w:t>
            </w:r>
            <w:proofErr w:type="spellEnd"/>
          </w:p>
        </w:tc>
      </w:tr>
      <w:tr w:rsidR="00A718ED" w:rsidRPr="00A718ED" w:rsidTr="006D0F4D">
        <w:tc>
          <w:tcPr>
            <w:tcW w:w="1673" w:type="dxa"/>
          </w:tcPr>
          <w:p w:rsidR="00DD4FC1" w:rsidRPr="00A718ED" w:rsidRDefault="00DD18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 w:rsidR="00E473F0"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предпринима</w:t>
            </w:r>
            <w:r w:rsidR="00E473F0"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 Булатов К.М</w:t>
            </w:r>
            <w:r w:rsidR="00362A9C" w:rsidRPr="00A718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DD4FC1" w:rsidRPr="00A718ED" w:rsidRDefault="0036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 w:rsidR="00E473F0"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предпринима</w:t>
            </w:r>
            <w:r w:rsidR="00E473F0" w:rsidRPr="00A718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 Булатов К.М.</w:t>
            </w:r>
          </w:p>
        </w:tc>
        <w:tc>
          <w:tcPr>
            <w:tcW w:w="1146" w:type="dxa"/>
          </w:tcPr>
          <w:p w:rsidR="00DD4FC1" w:rsidRPr="00A718ED" w:rsidRDefault="0036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D4FC1" w:rsidRPr="00A718ED" w:rsidRDefault="0036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ЕДДС МКУ «Служба </w:t>
            </w:r>
          </w:p>
          <w:p w:rsidR="00E473F0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-Сибирское</w:t>
            </w:r>
          </w:p>
          <w:p w:rsidR="00DD4FC1" w:rsidRPr="00A718ED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по вопросам ГОЧС и ПБ»</w:t>
            </w:r>
          </w:p>
        </w:tc>
        <w:tc>
          <w:tcPr>
            <w:tcW w:w="2409" w:type="dxa"/>
          </w:tcPr>
          <w:p w:rsidR="00DD4FC1" w:rsidRPr="00A718ED" w:rsidRDefault="008A24C7" w:rsidP="00E473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473F0" w:rsidRPr="00A718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>ород</w:t>
            </w:r>
            <w:r w:rsidR="00E473F0" w:rsidRPr="00A718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71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3F0" w:rsidRPr="00A718ED">
              <w:rPr>
                <w:rFonts w:ascii="Times New Roman" w:hAnsi="Times New Roman" w:cs="Times New Roman"/>
                <w:sz w:val="24"/>
                <w:szCs w:val="24"/>
              </w:rPr>
              <w:t>Усолье-Сибирское</w:t>
            </w:r>
          </w:p>
        </w:tc>
      </w:tr>
    </w:tbl>
    <w:p w:rsidR="00DD4FC1" w:rsidRPr="00A718ED" w:rsidRDefault="00DD4F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4FC1" w:rsidRPr="00A718ED" w:rsidRDefault="008A24C7" w:rsidP="00651D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8ED">
        <w:rPr>
          <w:rFonts w:ascii="Times New Roman" w:hAnsi="Times New Roman" w:cs="Times New Roman"/>
          <w:sz w:val="28"/>
          <w:szCs w:val="28"/>
        </w:rPr>
        <w:t>4. Стоимость эксплуатационно-технического обслуживания техн</w:t>
      </w:r>
      <w:r w:rsidR="00651D56" w:rsidRPr="00A718ED">
        <w:rPr>
          <w:rFonts w:ascii="Times New Roman" w:hAnsi="Times New Roman" w:cs="Times New Roman"/>
          <w:sz w:val="28"/>
          <w:szCs w:val="28"/>
        </w:rPr>
        <w:t>ических средств оповещения МСОН</w:t>
      </w:r>
      <w:r w:rsidRPr="00A718ED">
        <w:rPr>
          <w:rFonts w:ascii="Times New Roman" w:hAnsi="Times New Roman" w:cs="Times New Roman"/>
          <w:sz w:val="28"/>
          <w:szCs w:val="28"/>
        </w:rPr>
        <w:t xml:space="preserve"> в год </w:t>
      </w:r>
      <w:r w:rsidR="00651D56" w:rsidRPr="00A718ED">
        <w:rPr>
          <w:rFonts w:ascii="Times New Roman" w:hAnsi="Times New Roman" w:cs="Times New Roman"/>
          <w:sz w:val="28"/>
          <w:szCs w:val="28"/>
        </w:rPr>
        <w:t>480 000,00 (четы</w:t>
      </w:r>
      <w:r w:rsidR="00E473F0" w:rsidRPr="00A718ED">
        <w:rPr>
          <w:rFonts w:ascii="Times New Roman" w:hAnsi="Times New Roman" w:cs="Times New Roman"/>
          <w:sz w:val="28"/>
          <w:szCs w:val="28"/>
        </w:rPr>
        <w:t>реста восемьдесят тысяч) рублей.</w:t>
      </w:r>
      <w:r w:rsidR="00651D56" w:rsidRPr="00A718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FC1" w:rsidRPr="00A718ED" w:rsidRDefault="00DD4FC1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D4FC1" w:rsidRPr="00A718ED" w:rsidRDefault="008A24C7">
      <w:pPr>
        <w:pStyle w:val="2"/>
        <w:ind w:left="0"/>
        <w:jc w:val="left"/>
        <w:rPr>
          <w:sz w:val="28"/>
          <w:szCs w:val="28"/>
        </w:rPr>
      </w:pPr>
      <w:r w:rsidRPr="00A718ED">
        <w:rPr>
          <w:sz w:val="28"/>
          <w:szCs w:val="28"/>
        </w:rPr>
        <w:t>Мэр города</w:t>
      </w:r>
      <w:r w:rsidRPr="00A718ED">
        <w:rPr>
          <w:sz w:val="28"/>
          <w:szCs w:val="28"/>
        </w:rPr>
        <w:tab/>
      </w:r>
      <w:r w:rsidRPr="00A718ED">
        <w:rPr>
          <w:sz w:val="28"/>
          <w:szCs w:val="28"/>
        </w:rPr>
        <w:tab/>
      </w:r>
      <w:r w:rsidRPr="00A718ED">
        <w:rPr>
          <w:sz w:val="28"/>
          <w:szCs w:val="28"/>
        </w:rPr>
        <w:tab/>
      </w:r>
      <w:r w:rsidRPr="00A718ED">
        <w:rPr>
          <w:sz w:val="28"/>
          <w:szCs w:val="28"/>
        </w:rPr>
        <w:tab/>
      </w:r>
      <w:r w:rsidRPr="00A718ED">
        <w:rPr>
          <w:sz w:val="28"/>
          <w:szCs w:val="28"/>
        </w:rPr>
        <w:tab/>
      </w:r>
      <w:r w:rsidRPr="00A718ED">
        <w:rPr>
          <w:sz w:val="28"/>
          <w:szCs w:val="28"/>
        </w:rPr>
        <w:tab/>
      </w:r>
      <w:r w:rsidRPr="00A718ED">
        <w:rPr>
          <w:sz w:val="28"/>
          <w:szCs w:val="28"/>
        </w:rPr>
        <w:tab/>
      </w:r>
      <w:r w:rsidRPr="00A718ED">
        <w:rPr>
          <w:sz w:val="28"/>
          <w:szCs w:val="28"/>
        </w:rPr>
        <w:tab/>
      </w:r>
      <w:r w:rsidR="006D0F4D" w:rsidRPr="00A718ED">
        <w:rPr>
          <w:sz w:val="28"/>
          <w:szCs w:val="28"/>
        </w:rPr>
        <w:t xml:space="preserve">               </w:t>
      </w:r>
      <w:r w:rsidRPr="00A718ED">
        <w:rPr>
          <w:sz w:val="28"/>
          <w:szCs w:val="28"/>
        </w:rPr>
        <w:t xml:space="preserve">М.В. </w:t>
      </w:r>
      <w:proofErr w:type="spellStart"/>
      <w:r w:rsidRPr="00A718ED">
        <w:rPr>
          <w:sz w:val="28"/>
          <w:szCs w:val="28"/>
        </w:rPr>
        <w:t>Торопкин</w:t>
      </w:r>
      <w:bookmarkStart w:id="0" w:name="_GoBack"/>
      <w:bookmarkEnd w:id="0"/>
      <w:proofErr w:type="spellEnd"/>
    </w:p>
    <w:sectPr w:rsidR="00DD4FC1" w:rsidRPr="00A718ED" w:rsidSect="002D75A8">
      <w:headerReference w:type="default" r:id="rId7"/>
      <w:pgSz w:w="11906" w:h="16838"/>
      <w:pgMar w:top="113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640" w:rsidRDefault="00473640">
      <w:pPr>
        <w:spacing w:after="0" w:line="240" w:lineRule="auto"/>
      </w:pPr>
      <w:r>
        <w:separator/>
      </w:r>
    </w:p>
  </w:endnote>
  <w:endnote w:type="continuationSeparator" w:id="0">
    <w:p w:rsidR="00473640" w:rsidRDefault="0047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640" w:rsidRDefault="00473640">
      <w:pPr>
        <w:spacing w:after="0" w:line="240" w:lineRule="auto"/>
      </w:pPr>
      <w:r>
        <w:separator/>
      </w:r>
    </w:p>
  </w:footnote>
  <w:footnote w:type="continuationSeparator" w:id="0">
    <w:p w:rsidR="00473640" w:rsidRDefault="00473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1301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D11D9" w:rsidRDefault="00CD11D9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75A8">
          <w:rPr>
            <w:rFonts w:ascii="Times New Roman" w:hAnsi="Times New Roman" w:cs="Times New Roman"/>
            <w:noProof/>
            <w:sz w:val="24"/>
            <w:szCs w:val="24"/>
          </w:rPr>
          <w:t>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D11D9" w:rsidRDefault="00CD11D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45F76"/>
    <w:multiLevelType w:val="multilevel"/>
    <w:tmpl w:val="B89489FA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8"/>
        </w:tabs>
        <w:ind w:left="1088" w:hanging="368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C1"/>
    <w:rsid w:val="001016FD"/>
    <w:rsid w:val="001A4B9A"/>
    <w:rsid w:val="001F0293"/>
    <w:rsid w:val="00281A47"/>
    <w:rsid w:val="002D75A8"/>
    <w:rsid w:val="00301D8C"/>
    <w:rsid w:val="003424B6"/>
    <w:rsid w:val="00362A9C"/>
    <w:rsid w:val="00382B45"/>
    <w:rsid w:val="00473640"/>
    <w:rsid w:val="0050533A"/>
    <w:rsid w:val="00544DF2"/>
    <w:rsid w:val="005505A3"/>
    <w:rsid w:val="00566D56"/>
    <w:rsid w:val="005E1D12"/>
    <w:rsid w:val="005F3197"/>
    <w:rsid w:val="006328AF"/>
    <w:rsid w:val="00646FE7"/>
    <w:rsid w:val="00651D56"/>
    <w:rsid w:val="006666DD"/>
    <w:rsid w:val="006C7DAB"/>
    <w:rsid w:val="006D0F4D"/>
    <w:rsid w:val="00710CF0"/>
    <w:rsid w:val="007F2A76"/>
    <w:rsid w:val="0081458E"/>
    <w:rsid w:val="0086041F"/>
    <w:rsid w:val="00887FD2"/>
    <w:rsid w:val="008A24C7"/>
    <w:rsid w:val="008C4C8C"/>
    <w:rsid w:val="00966FFE"/>
    <w:rsid w:val="00A51A73"/>
    <w:rsid w:val="00A718ED"/>
    <w:rsid w:val="00B24FC2"/>
    <w:rsid w:val="00B64834"/>
    <w:rsid w:val="00B73115"/>
    <w:rsid w:val="00B8605B"/>
    <w:rsid w:val="00C70B02"/>
    <w:rsid w:val="00C87696"/>
    <w:rsid w:val="00CA696C"/>
    <w:rsid w:val="00CD11D9"/>
    <w:rsid w:val="00D214BE"/>
    <w:rsid w:val="00DC26B3"/>
    <w:rsid w:val="00DD1894"/>
    <w:rsid w:val="00DD4FC1"/>
    <w:rsid w:val="00E473F0"/>
    <w:rsid w:val="00E73DD8"/>
    <w:rsid w:val="00EA3F9C"/>
    <w:rsid w:val="00F53610"/>
    <w:rsid w:val="00F67736"/>
    <w:rsid w:val="00FB1C47"/>
    <w:rsid w:val="00FE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23EA8-5DD5-4833-BFE9-2DC3FCE3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Юля"/>
    <w:uiPriority w:val="99"/>
    <w:qFormat/>
    <w:pPr>
      <w:spacing w:after="0" w:line="240" w:lineRule="auto"/>
    </w:p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Хороших</dc:creator>
  <cp:keywords/>
  <dc:description/>
  <cp:lastModifiedBy>Биктимирова Ирина Васильевна</cp:lastModifiedBy>
  <cp:revision>38</cp:revision>
  <cp:lastPrinted>2022-07-25T06:19:00Z</cp:lastPrinted>
  <dcterms:created xsi:type="dcterms:W3CDTF">2023-10-13T04:23:00Z</dcterms:created>
  <dcterms:modified xsi:type="dcterms:W3CDTF">2024-10-15T09:51:00Z</dcterms:modified>
</cp:coreProperties>
</file>