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2D4FB3ED" w14:textId="6A3FE5F3" w:rsidR="006B608C" w:rsidRPr="007713B3" w:rsidRDefault="006B608C" w:rsidP="007713B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</w:t>
      </w:r>
      <w:r w:rsidRPr="007713B3">
        <w:rPr>
          <w:b/>
          <w:color w:val="000000"/>
          <w:sz w:val="28"/>
          <w:szCs w:val="28"/>
          <w:u w:val="single"/>
        </w:rPr>
        <w:t xml:space="preserve"> </w:t>
      </w:r>
      <w:r w:rsidR="007713B3" w:rsidRPr="007713B3">
        <w:rPr>
          <w:b/>
          <w:sz w:val="28"/>
          <w:szCs w:val="28"/>
          <w:u w:val="single"/>
        </w:rPr>
        <w:t xml:space="preserve">схеме расположения земельного участка на кадастровом плане территории по адресу: Российская Федерация, Иркутская область, городской округ город Усолье-Сибирское, </w:t>
      </w:r>
      <w:r w:rsidR="00337916" w:rsidRPr="00337916">
        <w:rPr>
          <w:b/>
          <w:sz w:val="28"/>
          <w:szCs w:val="28"/>
          <w:u w:val="single"/>
        </w:rPr>
        <w:t xml:space="preserve">город Усолье-Сибирское, улица </w:t>
      </w:r>
      <w:r w:rsidR="00E32608">
        <w:rPr>
          <w:b/>
          <w:sz w:val="28"/>
          <w:szCs w:val="28"/>
          <w:u w:val="single"/>
        </w:rPr>
        <w:t>Карла Маркса</w:t>
      </w:r>
      <w:r w:rsidR="00337916" w:rsidRPr="00337916">
        <w:rPr>
          <w:b/>
          <w:sz w:val="28"/>
          <w:szCs w:val="28"/>
          <w:u w:val="single"/>
        </w:rPr>
        <w:t xml:space="preserve">, земельный участок </w:t>
      </w:r>
      <w:r w:rsidR="00E32608">
        <w:rPr>
          <w:b/>
          <w:sz w:val="28"/>
          <w:szCs w:val="28"/>
          <w:u w:val="single"/>
        </w:rPr>
        <w:t>65</w:t>
      </w:r>
      <w:r w:rsidR="00337916" w:rsidRPr="00337916">
        <w:rPr>
          <w:b/>
          <w:sz w:val="28"/>
          <w:szCs w:val="28"/>
          <w:u w:val="single"/>
        </w:rPr>
        <w:t>, на котором расположены многоквартирный дом и иные входящие в состав такого дома объекты недвижимого имущества</w:t>
      </w:r>
      <w:r w:rsidRPr="007713B3">
        <w:rPr>
          <w:b/>
          <w:color w:val="000000"/>
          <w:sz w:val="28"/>
          <w:szCs w:val="28"/>
          <w:u w:val="single"/>
        </w:rPr>
        <w:t xml:space="preserve"> </w:t>
      </w:r>
    </w:p>
    <w:p w14:paraId="324EBD15" w14:textId="6FFE3EA4" w:rsidR="005432AF" w:rsidRPr="00472B37" w:rsidRDefault="005432AF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</w:p>
    <w:p w14:paraId="11B8ABEB" w14:textId="747CCACF" w:rsidR="004E6781" w:rsidRPr="0072468F" w:rsidRDefault="005432AF" w:rsidP="0072468F">
      <w:pPr>
        <w:autoSpaceDE w:val="0"/>
        <w:autoSpaceDN w:val="0"/>
        <w:adjustRightInd w:val="0"/>
        <w:ind w:right="-1" w:firstLine="709"/>
        <w:jc w:val="both"/>
        <w:rPr>
          <w:rFonts w:eastAsiaTheme="minorHAnsi"/>
          <w:color w:val="000000" w:themeColor="text1"/>
          <w:sz w:val="28"/>
          <w:szCs w:val="28"/>
          <w:lang w:val="x-none" w:eastAsia="en-US"/>
        </w:rPr>
      </w:pPr>
      <w:r w:rsidRPr="0072468F">
        <w:rPr>
          <w:color w:val="000000" w:themeColor="text1"/>
          <w:sz w:val="28"/>
          <w:szCs w:val="28"/>
          <w:u w:val="single"/>
        </w:rPr>
        <w:t>В соответствии с Градостроительным кодексом Российской Федерации</w:t>
      </w:r>
      <w:r w:rsidR="00F05DFF">
        <w:rPr>
          <w:color w:val="000000" w:themeColor="text1"/>
          <w:sz w:val="28"/>
          <w:szCs w:val="28"/>
          <w:u w:val="single"/>
        </w:rPr>
        <w:t xml:space="preserve">, Земельным кодексом </w:t>
      </w:r>
      <w:r w:rsidR="00F05DFF" w:rsidRPr="0072468F">
        <w:rPr>
          <w:color w:val="000000" w:themeColor="text1"/>
          <w:sz w:val="28"/>
          <w:szCs w:val="28"/>
          <w:u w:val="single"/>
        </w:rPr>
        <w:t>Российской Федерации</w:t>
      </w:r>
      <w:r w:rsidRPr="0072468F">
        <w:rPr>
          <w:color w:val="000000" w:themeColor="text1"/>
          <w:sz w:val="28"/>
          <w:szCs w:val="28"/>
          <w:u w:val="single"/>
        </w:rPr>
        <w:t xml:space="preserve">, Уставом муниципального образования «город Усолье-Сибирское», на основании постановления </w:t>
      </w:r>
      <w:r w:rsidR="00DB1679" w:rsidRPr="0072468F">
        <w:rPr>
          <w:color w:val="000000" w:themeColor="text1"/>
          <w:sz w:val="28"/>
          <w:szCs w:val="28"/>
          <w:u w:val="single"/>
        </w:rPr>
        <w:t xml:space="preserve">мэра города Усолье-Сибирское </w:t>
      </w:r>
      <w:r w:rsidR="00D914BF" w:rsidRPr="0072468F">
        <w:rPr>
          <w:color w:val="000000" w:themeColor="text1"/>
          <w:sz w:val="28"/>
          <w:szCs w:val="28"/>
          <w:u w:val="single"/>
        </w:rPr>
        <w:t>от</w:t>
      </w:r>
      <w:r w:rsidR="00747B1F">
        <w:rPr>
          <w:color w:val="000000" w:themeColor="text1"/>
          <w:sz w:val="28"/>
          <w:szCs w:val="28"/>
          <w:u w:val="single"/>
        </w:rPr>
        <w:t xml:space="preserve"> </w:t>
      </w:r>
      <w:r w:rsidR="00E32608">
        <w:rPr>
          <w:color w:val="000000" w:themeColor="text1"/>
          <w:sz w:val="28"/>
          <w:szCs w:val="28"/>
          <w:u w:val="single"/>
        </w:rPr>
        <w:t>15.04</w:t>
      </w:r>
      <w:r w:rsidR="0018535D">
        <w:rPr>
          <w:color w:val="000000" w:themeColor="text1"/>
          <w:sz w:val="28"/>
          <w:szCs w:val="28"/>
          <w:u w:val="single"/>
        </w:rPr>
        <w:t>.</w:t>
      </w:r>
      <w:r w:rsidR="00337916">
        <w:rPr>
          <w:color w:val="000000" w:themeColor="text1"/>
          <w:sz w:val="28"/>
          <w:szCs w:val="28"/>
          <w:u w:val="single"/>
        </w:rPr>
        <w:t>2024</w:t>
      </w:r>
      <w:r w:rsidR="00D914BF" w:rsidRPr="0072468F">
        <w:rPr>
          <w:color w:val="000000" w:themeColor="text1"/>
          <w:sz w:val="28"/>
          <w:szCs w:val="28"/>
          <w:u w:val="single"/>
        </w:rPr>
        <w:t xml:space="preserve">г. </w:t>
      </w:r>
      <w:r w:rsidRPr="0072468F">
        <w:rPr>
          <w:color w:val="000000" w:themeColor="text1"/>
          <w:sz w:val="28"/>
          <w:szCs w:val="28"/>
          <w:u w:val="single"/>
        </w:rPr>
        <w:t>№</w:t>
      </w:r>
      <w:r w:rsidR="00A31718">
        <w:rPr>
          <w:color w:val="000000" w:themeColor="text1"/>
          <w:sz w:val="28"/>
          <w:szCs w:val="28"/>
          <w:u w:val="single"/>
        </w:rPr>
        <w:t xml:space="preserve"> </w:t>
      </w:r>
      <w:r w:rsidR="00E32608">
        <w:rPr>
          <w:color w:val="000000" w:themeColor="text1"/>
          <w:sz w:val="28"/>
          <w:szCs w:val="28"/>
          <w:u w:val="single"/>
        </w:rPr>
        <w:t>51</w:t>
      </w:r>
      <w:r w:rsidR="0000611F" w:rsidRPr="0072468F">
        <w:rPr>
          <w:color w:val="000000" w:themeColor="text1"/>
          <w:sz w:val="28"/>
          <w:szCs w:val="28"/>
          <w:u w:val="single"/>
        </w:rPr>
        <w:t>-пм</w:t>
      </w:r>
      <w:r w:rsidR="00D914BF" w:rsidRPr="0072468F">
        <w:rPr>
          <w:color w:val="000000" w:themeColor="text1"/>
          <w:sz w:val="28"/>
          <w:szCs w:val="28"/>
          <w:u w:val="single"/>
        </w:rPr>
        <w:t xml:space="preserve"> </w:t>
      </w:r>
      <w:r w:rsidRPr="0072468F">
        <w:rPr>
          <w:color w:val="000000" w:themeColor="text1"/>
          <w:sz w:val="28"/>
          <w:szCs w:val="28"/>
          <w:u w:val="single"/>
        </w:rPr>
        <w:t>«</w:t>
      </w:r>
      <w:r w:rsidR="0072468F" w:rsidRPr="0072468F">
        <w:rPr>
          <w:sz w:val="28"/>
          <w:szCs w:val="28"/>
          <w:u w:val="single"/>
        </w:rPr>
        <w:t xml:space="preserve">Об организации общественных обсуждений по схеме расположения земельного участка на кадастровом плане территории по адресу: Российская Федерация, Иркутская область, городской округ город Усолье-Сибирское, </w:t>
      </w:r>
      <w:r w:rsidR="00337916" w:rsidRPr="00337916">
        <w:rPr>
          <w:sz w:val="28"/>
          <w:szCs w:val="28"/>
          <w:u w:val="single"/>
        </w:rPr>
        <w:t xml:space="preserve">город Усолье-Сибирское, улица </w:t>
      </w:r>
      <w:r w:rsidR="00E32608">
        <w:rPr>
          <w:sz w:val="28"/>
          <w:szCs w:val="28"/>
          <w:u w:val="single"/>
        </w:rPr>
        <w:t>Карла Маркса</w:t>
      </w:r>
      <w:r w:rsidR="00337916" w:rsidRPr="00337916">
        <w:rPr>
          <w:sz w:val="28"/>
          <w:szCs w:val="28"/>
          <w:u w:val="single"/>
        </w:rPr>
        <w:t xml:space="preserve">, земельный участок </w:t>
      </w:r>
      <w:r w:rsidR="00E32608">
        <w:rPr>
          <w:sz w:val="28"/>
          <w:szCs w:val="28"/>
          <w:u w:val="single"/>
        </w:rPr>
        <w:t>65</w:t>
      </w:r>
      <w:r w:rsidR="00337916" w:rsidRPr="00337916">
        <w:rPr>
          <w:sz w:val="28"/>
          <w:szCs w:val="28"/>
          <w:u w:val="single"/>
        </w:rPr>
        <w:t>, на котором расположены многоквартирный дом и иные входящие в состав такого дома объекты недвижимого имущества</w:t>
      </w:r>
      <w:r w:rsidR="004E6781" w:rsidRPr="0072468F">
        <w:rPr>
          <w:color w:val="000000" w:themeColor="text1"/>
          <w:sz w:val="28"/>
          <w:szCs w:val="28"/>
          <w:u w:val="single"/>
        </w:rPr>
        <w:t>»</w:t>
      </w:r>
    </w:p>
    <w:p w14:paraId="74A80F50" w14:textId="77777777" w:rsidR="00DD553D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>города Усолье-Сибирское</w:t>
      </w:r>
    </w:p>
    <w:p w14:paraId="0504AF5A" w14:textId="6D02A244" w:rsidR="005432AF" w:rsidRPr="00472B37" w:rsidRDefault="005432AF" w:rsidP="004629A9">
      <w:pPr>
        <w:ind w:firstLine="709"/>
        <w:jc w:val="center"/>
        <w:rPr>
          <w:color w:val="000000"/>
          <w:szCs w:val="28"/>
        </w:rPr>
      </w:pP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43A08354" w14:textId="239DE0A6" w:rsidR="003746D0" w:rsidRDefault="0072468F" w:rsidP="00485F39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</w:t>
      </w:r>
      <w:r w:rsidRPr="007713B3">
        <w:rPr>
          <w:b/>
          <w:color w:val="000000"/>
          <w:sz w:val="28"/>
          <w:szCs w:val="28"/>
          <w:u w:val="single"/>
        </w:rPr>
        <w:t xml:space="preserve"> </w:t>
      </w:r>
      <w:r w:rsidRPr="007713B3">
        <w:rPr>
          <w:b/>
          <w:sz w:val="28"/>
          <w:szCs w:val="28"/>
          <w:u w:val="single"/>
        </w:rPr>
        <w:t xml:space="preserve">схеме расположения земельного участка на кадастровом плане территории по адресу: Российская Федерация, Иркутская область, городской округ город Усолье-Сибирское, </w:t>
      </w:r>
      <w:r w:rsidR="00337916" w:rsidRPr="00337916">
        <w:rPr>
          <w:b/>
          <w:sz w:val="28"/>
          <w:szCs w:val="28"/>
          <w:u w:val="single"/>
        </w:rPr>
        <w:t xml:space="preserve">город Усолье-Сибирское, улица </w:t>
      </w:r>
      <w:r w:rsidR="00E32608">
        <w:rPr>
          <w:b/>
          <w:sz w:val="28"/>
          <w:szCs w:val="28"/>
          <w:u w:val="single"/>
        </w:rPr>
        <w:t>Карла Маркса</w:t>
      </w:r>
      <w:r w:rsidR="00747B1F">
        <w:rPr>
          <w:b/>
          <w:sz w:val="28"/>
          <w:szCs w:val="28"/>
          <w:u w:val="single"/>
        </w:rPr>
        <w:t xml:space="preserve">, земельный участок </w:t>
      </w:r>
      <w:r w:rsidR="00E32608">
        <w:rPr>
          <w:b/>
          <w:sz w:val="28"/>
          <w:szCs w:val="28"/>
          <w:u w:val="single"/>
        </w:rPr>
        <w:t>65</w:t>
      </w:r>
      <w:r w:rsidR="00337916" w:rsidRPr="00337916">
        <w:rPr>
          <w:b/>
          <w:sz w:val="28"/>
          <w:szCs w:val="28"/>
          <w:u w:val="single"/>
        </w:rPr>
        <w:t>, на котором расположены многоквартирный дом и иные входящие в состав такого дома объекты недвижимого имущества</w:t>
      </w:r>
      <w:r w:rsidR="003746D0" w:rsidRPr="003746D0">
        <w:rPr>
          <w:b/>
          <w:sz w:val="28"/>
          <w:szCs w:val="28"/>
          <w:u w:val="single"/>
        </w:rPr>
        <w:t xml:space="preserve"> </w:t>
      </w:r>
    </w:p>
    <w:p w14:paraId="44D14149" w14:textId="461489E5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</w:p>
    <w:p w14:paraId="2AC25CDF" w14:textId="5682B7AE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747B1F">
        <w:rPr>
          <w:b/>
          <w:color w:val="000000"/>
          <w:sz w:val="28"/>
          <w:szCs w:val="28"/>
          <w:u w:val="single"/>
        </w:rPr>
        <w:t>2</w:t>
      </w:r>
      <w:r w:rsidR="00E32608">
        <w:rPr>
          <w:b/>
          <w:color w:val="000000"/>
          <w:sz w:val="28"/>
          <w:szCs w:val="28"/>
          <w:u w:val="single"/>
        </w:rPr>
        <w:t>6.04</w:t>
      </w:r>
      <w:r w:rsidR="00337916">
        <w:rPr>
          <w:b/>
          <w:color w:val="000000"/>
          <w:sz w:val="28"/>
          <w:szCs w:val="28"/>
          <w:u w:val="single"/>
        </w:rPr>
        <w:t>.2024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6B608C">
        <w:rPr>
          <w:b/>
          <w:color w:val="000000"/>
          <w:sz w:val="28"/>
          <w:szCs w:val="28"/>
          <w:u w:val="single"/>
        </w:rPr>
        <w:t>-</w:t>
      </w:r>
      <w:r w:rsidR="00E32608">
        <w:rPr>
          <w:b/>
          <w:color w:val="000000"/>
          <w:sz w:val="28"/>
          <w:szCs w:val="28"/>
          <w:u w:val="single"/>
        </w:rPr>
        <w:t>13.05</w:t>
      </w:r>
      <w:r w:rsidR="00337916">
        <w:rPr>
          <w:b/>
          <w:color w:val="000000"/>
          <w:sz w:val="28"/>
          <w:szCs w:val="28"/>
          <w:u w:val="single"/>
        </w:rPr>
        <w:t>.2024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</w:p>
    <w:p w14:paraId="7D719832" w14:textId="39ABEFDE" w:rsidR="005432AF" w:rsidRDefault="005432AF" w:rsidP="0072468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2. Информация о </w:t>
      </w:r>
      <w:r w:rsidR="0072468F">
        <w:rPr>
          <w:color w:val="000000"/>
          <w:sz w:val="28"/>
          <w:szCs w:val="28"/>
        </w:rPr>
        <w:t>схеме, подлежащей</w:t>
      </w:r>
      <w:r w:rsidRPr="008A6357">
        <w:rPr>
          <w:color w:val="000000"/>
          <w:sz w:val="28"/>
          <w:szCs w:val="28"/>
        </w:rPr>
        <w:t xml:space="preserve"> рассмотрению на </w:t>
      </w:r>
      <w:r w:rsidR="000B38E8">
        <w:rPr>
          <w:color w:val="000000"/>
          <w:sz w:val="28"/>
          <w:szCs w:val="28"/>
        </w:rPr>
        <w:t>общественных обсуждениях:</w:t>
      </w:r>
    </w:p>
    <w:p w14:paraId="3FD14416" w14:textId="42BA4448" w:rsidR="00D24A9D" w:rsidRDefault="000B38E8" w:rsidP="00485F3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</w:t>
      </w:r>
      <w:r w:rsidRPr="007713B3">
        <w:rPr>
          <w:b/>
          <w:color w:val="000000"/>
          <w:sz w:val="28"/>
          <w:szCs w:val="28"/>
          <w:u w:val="single"/>
        </w:rPr>
        <w:t xml:space="preserve"> </w:t>
      </w:r>
      <w:r w:rsidRPr="007713B3">
        <w:rPr>
          <w:b/>
          <w:sz w:val="28"/>
          <w:szCs w:val="28"/>
          <w:u w:val="single"/>
        </w:rPr>
        <w:t xml:space="preserve">схеме расположения земельного участка на кадастровом плане территории по адресу: Российская Федерация, Иркутская область, городской округ город Усолье-Сибирское, </w:t>
      </w:r>
      <w:r w:rsidR="00337916" w:rsidRPr="00337916">
        <w:rPr>
          <w:b/>
          <w:sz w:val="28"/>
          <w:szCs w:val="28"/>
          <w:u w:val="single"/>
        </w:rPr>
        <w:t xml:space="preserve">город Усолье-Сибирское, улица </w:t>
      </w:r>
      <w:r w:rsidR="00E32608" w:rsidRPr="00E32608">
        <w:rPr>
          <w:b/>
          <w:sz w:val="28"/>
          <w:szCs w:val="28"/>
          <w:u w:val="single"/>
        </w:rPr>
        <w:t>Карла Маркса, земельный участок 65</w:t>
      </w:r>
      <w:r w:rsidR="00337916" w:rsidRPr="00337916">
        <w:rPr>
          <w:b/>
          <w:sz w:val="28"/>
          <w:szCs w:val="28"/>
          <w:u w:val="single"/>
        </w:rPr>
        <w:t>, на котором расположены многоквартирный дом и иные входящие в состав такого дома объекты недвижимого имущества</w:t>
      </w:r>
      <w:r w:rsidR="000A1FCE" w:rsidRPr="000A1FCE">
        <w:rPr>
          <w:b/>
          <w:sz w:val="28"/>
          <w:szCs w:val="28"/>
          <w:u w:val="single"/>
        </w:rPr>
        <w:t xml:space="preserve"> </w:t>
      </w:r>
    </w:p>
    <w:p w14:paraId="5A2DCD04" w14:textId="09B8DE7B" w:rsidR="005432AF" w:rsidRPr="00953EAB" w:rsidRDefault="000B38E8" w:rsidP="005432AF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Схема</w:t>
      </w:r>
      <w:r w:rsidR="005432AF" w:rsidRPr="008A6357">
        <w:rPr>
          <w:color w:val="000000"/>
          <w:sz w:val="28"/>
          <w:szCs w:val="28"/>
        </w:rPr>
        <w:t xml:space="preserve"> размещен</w:t>
      </w:r>
      <w:r>
        <w:rPr>
          <w:color w:val="000000"/>
          <w:sz w:val="28"/>
          <w:szCs w:val="28"/>
        </w:rPr>
        <w:t>а</w:t>
      </w:r>
      <w:r w:rsidR="005432AF" w:rsidRPr="008A6357">
        <w:rPr>
          <w:color w:val="000000"/>
          <w:sz w:val="28"/>
          <w:szCs w:val="28"/>
        </w:rPr>
        <w:t xml:space="preserve">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="005432AF"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="005432AF" w:rsidRPr="00953EAB">
        <w:rPr>
          <w:sz w:val="28"/>
          <w:szCs w:val="28"/>
        </w:rPr>
        <w:t>.</w:t>
      </w:r>
    </w:p>
    <w:p w14:paraId="2A1F082B" w14:textId="7D64275D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3. Информация о месте, дате открытия экспозиции </w:t>
      </w:r>
      <w:r w:rsidR="000B38E8">
        <w:rPr>
          <w:color w:val="000000"/>
          <w:sz w:val="28"/>
          <w:szCs w:val="28"/>
        </w:rPr>
        <w:t>схемы</w:t>
      </w:r>
      <w:r w:rsidRPr="008A6357">
        <w:rPr>
          <w:color w:val="000000"/>
          <w:sz w:val="28"/>
          <w:szCs w:val="28"/>
        </w:rPr>
        <w:t>, подлежаще</w:t>
      </w:r>
      <w:r w:rsidR="000B38E8">
        <w:rPr>
          <w:color w:val="000000"/>
          <w:sz w:val="28"/>
          <w:szCs w:val="28"/>
        </w:rPr>
        <w:t>й</w:t>
      </w:r>
      <w:r w:rsidRPr="008A6357">
        <w:rPr>
          <w:color w:val="000000"/>
          <w:sz w:val="28"/>
          <w:szCs w:val="28"/>
        </w:rPr>
        <w:t xml:space="preserve"> рассмотрению на общественных обсуждениях, о сроках проведения экспозиции тако</w:t>
      </w:r>
      <w:r w:rsidR="000B38E8">
        <w:rPr>
          <w:color w:val="000000"/>
          <w:sz w:val="28"/>
          <w:szCs w:val="28"/>
        </w:rPr>
        <w:t>й схемы</w:t>
      </w:r>
      <w:r w:rsidRPr="008A6357">
        <w:rPr>
          <w:color w:val="000000"/>
          <w:sz w:val="28"/>
          <w:szCs w:val="28"/>
        </w:rPr>
        <w:t>, о днях и часах, в которые возможно посещение указанных экспозиции: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2B45DDFB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747B1F">
        <w:rPr>
          <w:b/>
          <w:color w:val="000000"/>
          <w:sz w:val="28"/>
          <w:szCs w:val="28"/>
          <w:u w:val="single"/>
        </w:rPr>
        <w:t>2</w:t>
      </w:r>
      <w:r w:rsidR="00E32608">
        <w:rPr>
          <w:b/>
          <w:color w:val="000000"/>
          <w:sz w:val="28"/>
          <w:szCs w:val="28"/>
          <w:u w:val="single"/>
        </w:rPr>
        <w:t>6.04</w:t>
      </w:r>
      <w:r w:rsidR="00337916">
        <w:rPr>
          <w:b/>
          <w:color w:val="000000"/>
          <w:sz w:val="28"/>
          <w:szCs w:val="28"/>
          <w:u w:val="single"/>
        </w:rPr>
        <w:t>.2024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61AEBD86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747B1F">
        <w:rPr>
          <w:b/>
          <w:color w:val="000000"/>
          <w:sz w:val="28"/>
          <w:szCs w:val="28"/>
          <w:u w:val="single"/>
        </w:rPr>
        <w:t>2</w:t>
      </w:r>
      <w:r w:rsidR="00E32608">
        <w:rPr>
          <w:b/>
          <w:color w:val="000000"/>
          <w:sz w:val="28"/>
          <w:szCs w:val="28"/>
          <w:u w:val="single"/>
        </w:rPr>
        <w:t>6.04</w:t>
      </w:r>
      <w:r w:rsidR="00337916" w:rsidRPr="00337916">
        <w:rPr>
          <w:b/>
          <w:color w:val="000000"/>
          <w:sz w:val="28"/>
          <w:szCs w:val="28"/>
          <w:u w:val="single"/>
        </w:rPr>
        <w:t>.2024г.-</w:t>
      </w:r>
      <w:r w:rsidR="00E32608">
        <w:rPr>
          <w:b/>
          <w:color w:val="000000"/>
          <w:sz w:val="28"/>
          <w:szCs w:val="28"/>
          <w:u w:val="single"/>
        </w:rPr>
        <w:t>13.05</w:t>
      </w:r>
      <w:r w:rsidR="00337916" w:rsidRPr="00337916">
        <w:rPr>
          <w:b/>
          <w:color w:val="000000"/>
          <w:sz w:val="28"/>
          <w:szCs w:val="28"/>
          <w:u w:val="single"/>
        </w:rPr>
        <w:t>.2024г.</w:t>
      </w:r>
    </w:p>
    <w:p w14:paraId="4D3E5A32" w14:textId="5ADB43A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5433AB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14:paraId="6C1703A2" w14:textId="567E6BA4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 xml:space="preserve">4. Информация о порядке, сроке и форме внесения участниками общественных обсуждений предложений и замечаний, касающихся </w:t>
      </w:r>
      <w:r w:rsidR="004F6933">
        <w:rPr>
          <w:color w:val="000000"/>
          <w:sz w:val="28"/>
          <w:szCs w:val="28"/>
        </w:rPr>
        <w:t>схемы</w:t>
      </w:r>
      <w:r w:rsidRPr="008A6357">
        <w:rPr>
          <w:color w:val="000000"/>
          <w:sz w:val="28"/>
          <w:szCs w:val="28"/>
        </w:rPr>
        <w:t>, подлежаще</w:t>
      </w:r>
      <w:r w:rsidR="004F6933">
        <w:rPr>
          <w:color w:val="000000"/>
          <w:sz w:val="28"/>
          <w:szCs w:val="28"/>
        </w:rPr>
        <w:t xml:space="preserve">й </w:t>
      </w:r>
      <w:r w:rsidRPr="008A6357">
        <w:rPr>
          <w:color w:val="000000"/>
          <w:sz w:val="28"/>
          <w:szCs w:val="28"/>
        </w:rPr>
        <w:t>рассмотрению на общественных обсуждениях:</w:t>
      </w:r>
    </w:p>
    <w:p w14:paraId="6EC9E71D" w14:textId="32E5438B" w:rsidR="006B608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747B1F">
        <w:rPr>
          <w:b/>
          <w:color w:val="000000"/>
          <w:sz w:val="28"/>
          <w:szCs w:val="28"/>
          <w:u w:val="single"/>
        </w:rPr>
        <w:t>2</w:t>
      </w:r>
      <w:r w:rsidR="00E32608">
        <w:rPr>
          <w:b/>
          <w:color w:val="000000"/>
          <w:sz w:val="28"/>
          <w:szCs w:val="28"/>
          <w:u w:val="single"/>
        </w:rPr>
        <w:t>6.04</w:t>
      </w:r>
      <w:r w:rsidR="00337916" w:rsidRPr="00337916">
        <w:rPr>
          <w:b/>
          <w:color w:val="000000"/>
          <w:sz w:val="28"/>
          <w:szCs w:val="28"/>
          <w:u w:val="single"/>
        </w:rPr>
        <w:t>.2024г.-</w:t>
      </w:r>
      <w:r w:rsidR="00E32608">
        <w:rPr>
          <w:b/>
          <w:color w:val="000000"/>
          <w:sz w:val="28"/>
          <w:szCs w:val="28"/>
          <w:u w:val="single"/>
        </w:rPr>
        <w:t>13.05</w:t>
      </w:r>
      <w:r w:rsidR="00337916" w:rsidRPr="00337916">
        <w:rPr>
          <w:b/>
          <w:color w:val="000000"/>
          <w:sz w:val="28"/>
          <w:szCs w:val="28"/>
          <w:u w:val="single"/>
        </w:rPr>
        <w:t>.2024г.</w:t>
      </w:r>
    </w:p>
    <w:p w14:paraId="14ABFC08" w14:textId="3AB38322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 xml:space="preserve">В период экспонирования </w:t>
      </w:r>
      <w:r w:rsidR="004F6933">
        <w:rPr>
          <w:bCs/>
          <w:color w:val="000000"/>
          <w:sz w:val="28"/>
          <w:szCs w:val="28"/>
        </w:rPr>
        <w:t xml:space="preserve">схемы, подлежащей </w:t>
      </w:r>
      <w:r w:rsidR="00F05DFF">
        <w:rPr>
          <w:bCs/>
          <w:color w:val="000000"/>
          <w:sz w:val="28"/>
          <w:szCs w:val="28"/>
        </w:rPr>
        <w:t>р</w:t>
      </w:r>
      <w:r w:rsidRPr="008A6357">
        <w:rPr>
          <w:bCs/>
          <w:color w:val="000000"/>
          <w:sz w:val="28"/>
          <w:szCs w:val="28"/>
        </w:rPr>
        <w:t>ассмотрению на общественных обсуждениях,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</w:t>
      </w:r>
      <w:r w:rsidR="004F6933">
        <w:rPr>
          <w:bCs/>
          <w:color w:val="000000"/>
          <w:sz w:val="28"/>
          <w:szCs w:val="28"/>
        </w:rPr>
        <w:t>й</w:t>
      </w:r>
      <w:r w:rsidRPr="008A6357">
        <w:rPr>
          <w:bCs/>
          <w:color w:val="000000"/>
          <w:sz w:val="28"/>
          <w:szCs w:val="28"/>
        </w:rPr>
        <w:t xml:space="preserve"> </w:t>
      </w:r>
      <w:r w:rsidR="004F6933">
        <w:rPr>
          <w:bCs/>
          <w:color w:val="000000"/>
          <w:sz w:val="28"/>
          <w:szCs w:val="28"/>
        </w:rPr>
        <w:t>схемы</w:t>
      </w:r>
      <w:r w:rsidRPr="008A6357">
        <w:rPr>
          <w:bCs/>
          <w:color w:val="000000"/>
          <w:sz w:val="28"/>
          <w:szCs w:val="28"/>
        </w:rPr>
        <w:t>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0B9C9C9B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3) посредством записи в книге (журнале) учета посетителей экспозиции </w:t>
      </w:r>
      <w:r w:rsidR="004F6933">
        <w:rPr>
          <w:color w:val="000000"/>
          <w:sz w:val="28"/>
          <w:szCs w:val="28"/>
        </w:rPr>
        <w:t>схемы</w:t>
      </w:r>
      <w:r w:rsidRPr="008A6357">
        <w:rPr>
          <w:color w:val="000000"/>
          <w:sz w:val="28"/>
          <w:szCs w:val="28"/>
        </w:rPr>
        <w:t>, подлежаще</w:t>
      </w:r>
      <w:r w:rsidR="004F6933">
        <w:rPr>
          <w:color w:val="000000"/>
          <w:sz w:val="28"/>
          <w:szCs w:val="28"/>
        </w:rPr>
        <w:t>й</w:t>
      </w:r>
      <w:r w:rsidRPr="008A6357">
        <w:rPr>
          <w:color w:val="000000"/>
          <w:sz w:val="28"/>
          <w:szCs w:val="28"/>
        </w:rPr>
        <w:t xml:space="preserve">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6E849BDA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Организатором общественных обсуждений обеспечивается равный доступ к </w:t>
      </w:r>
      <w:r w:rsidR="0021561A">
        <w:rPr>
          <w:color w:val="000000"/>
          <w:sz w:val="28"/>
          <w:szCs w:val="28"/>
        </w:rPr>
        <w:t>схеме</w:t>
      </w:r>
      <w:r w:rsidRPr="008A6357">
        <w:rPr>
          <w:color w:val="000000"/>
          <w:sz w:val="28"/>
          <w:szCs w:val="28"/>
        </w:rPr>
        <w:t>, подлежаще</w:t>
      </w:r>
      <w:r w:rsidR="0021561A">
        <w:rPr>
          <w:color w:val="000000"/>
          <w:sz w:val="28"/>
          <w:szCs w:val="28"/>
        </w:rPr>
        <w:t>й</w:t>
      </w:r>
      <w:r w:rsidRPr="008A6357">
        <w:rPr>
          <w:color w:val="000000"/>
          <w:sz w:val="28"/>
          <w:szCs w:val="28"/>
        </w:rPr>
        <w:t xml:space="preserve"> рассмотрению на общественных обсуждениях, всех участников общественных обсуждений.</w:t>
      </w:r>
    </w:p>
    <w:p w14:paraId="0C08EC30" w14:textId="1CFAE4DE" w:rsidR="008A6357" w:rsidRPr="008A6357" w:rsidRDefault="00E32608" w:rsidP="007D1597">
      <w:pPr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="008A6357" w:rsidRPr="008A6357">
        <w:rPr>
          <w:b/>
          <w:sz w:val="28"/>
          <w:szCs w:val="28"/>
        </w:rPr>
        <w:t xml:space="preserve">ачальник отдела </w:t>
      </w:r>
      <w:r w:rsidR="00281645" w:rsidRPr="008A6357">
        <w:rPr>
          <w:b/>
          <w:sz w:val="28"/>
          <w:szCs w:val="28"/>
        </w:rPr>
        <w:t>архитектуры</w:t>
      </w:r>
      <w:r w:rsidR="00281645">
        <w:rPr>
          <w:b/>
          <w:sz w:val="28"/>
          <w:szCs w:val="28"/>
        </w:rPr>
        <w:t xml:space="preserve"> </w:t>
      </w:r>
      <w:r w:rsidR="008A6357"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</w:t>
      </w:r>
      <w:r w:rsidR="00281645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 xml:space="preserve">                              </w:t>
      </w:r>
      <w:r w:rsidR="00C55AEB">
        <w:rPr>
          <w:b/>
          <w:sz w:val="28"/>
          <w:szCs w:val="28"/>
        </w:rPr>
        <w:t xml:space="preserve">  </w:t>
      </w:r>
      <w:r w:rsidR="0062530C">
        <w:rPr>
          <w:b/>
          <w:sz w:val="28"/>
          <w:szCs w:val="28"/>
        </w:rPr>
        <w:t xml:space="preserve"> </w:t>
      </w:r>
      <w:r w:rsidR="000C2BF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Е.О. Смирнова</w:t>
      </w:r>
    </w:p>
    <w:sectPr w:rsidR="008A6357" w:rsidRPr="008A6357" w:rsidSect="00104E32">
      <w:pgSz w:w="11906" w:h="16838"/>
      <w:pgMar w:top="993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0611F"/>
    <w:rsid w:val="00012929"/>
    <w:rsid w:val="00017D95"/>
    <w:rsid w:val="00053A6E"/>
    <w:rsid w:val="00064C48"/>
    <w:rsid w:val="000914E7"/>
    <w:rsid w:val="000A1FCE"/>
    <w:rsid w:val="000B2F00"/>
    <w:rsid w:val="000B38E8"/>
    <w:rsid w:val="000C2BF5"/>
    <w:rsid w:val="000C526D"/>
    <w:rsid w:val="000F67A7"/>
    <w:rsid w:val="00104E32"/>
    <w:rsid w:val="00126876"/>
    <w:rsid w:val="00142167"/>
    <w:rsid w:val="0018226A"/>
    <w:rsid w:val="00183580"/>
    <w:rsid w:val="00184083"/>
    <w:rsid w:val="0018535D"/>
    <w:rsid w:val="001968F8"/>
    <w:rsid w:val="001A1C8C"/>
    <w:rsid w:val="001C6D4C"/>
    <w:rsid w:val="0021561A"/>
    <w:rsid w:val="00242A93"/>
    <w:rsid w:val="00281645"/>
    <w:rsid w:val="0028754F"/>
    <w:rsid w:val="002E2CA2"/>
    <w:rsid w:val="002F5D52"/>
    <w:rsid w:val="003021E3"/>
    <w:rsid w:val="0031033B"/>
    <w:rsid w:val="003212D5"/>
    <w:rsid w:val="00337916"/>
    <w:rsid w:val="00360232"/>
    <w:rsid w:val="003746D0"/>
    <w:rsid w:val="003945E9"/>
    <w:rsid w:val="003B22BA"/>
    <w:rsid w:val="003C53B0"/>
    <w:rsid w:val="004324CB"/>
    <w:rsid w:val="00436431"/>
    <w:rsid w:val="004629A9"/>
    <w:rsid w:val="00471BA0"/>
    <w:rsid w:val="00472B37"/>
    <w:rsid w:val="00485F39"/>
    <w:rsid w:val="004E6781"/>
    <w:rsid w:val="004F1CB0"/>
    <w:rsid w:val="004F6933"/>
    <w:rsid w:val="0050442E"/>
    <w:rsid w:val="005223FD"/>
    <w:rsid w:val="00526756"/>
    <w:rsid w:val="005432AF"/>
    <w:rsid w:val="005433AB"/>
    <w:rsid w:val="00552FB8"/>
    <w:rsid w:val="005546F2"/>
    <w:rsid w:val="005C10FF"/>
    <w:rsid w:val="005E7B6C"/>
    <w:rsid w:val="006250DA"/>
    <w:rsid w:val="0062530C"/>
    <w:rsid w:val="00630E13"/>
    <w:rsid w:val="00662F10"/>
    <w:rsid w:val="006B608C"/>
    <w:rsid w:val="006C14E1"/>
    <w:rsid w:val="006C23E5"/>
    <w:rsid w:val="0072468F"/>
    <w:rsid w:val="00747B1F"/>
    <w:rsid w:val="00753AAD"/>
    <w:rsid w:val="007657FD"/>
    <w:rsid w:val="00766AFC"/>
    <w:rsid w:val="007713B3"/>
    <w:rsid w:val="00790052"/>
    <w:rsid w:val="007A68A7"/>
    <w:rsid w:val="007B0B9F"/>
    <w:rsid w:val="007D1597"/>
    <w:rsid w:val="007E6CC4"/>
    <w:rsid w:val="008062E7"/>
    <w:rsid w:val="008121E6"/>
    <w:rsid w:val="0084416E"/>
    <w:rsid w:val="00854D63"/>
    <w:rsid w:val="00860D12"/>
    <w:rsid w:val="00882AAF"/>
    <w:rsid w:val="00885126"/>
    <w:rsid w:val="008A3F66"/>
    <w:rsid w:val="008A6357"/>
    <w:rsid w:val="008D15E1"/>
    <w:rsid w:val="008D3675"/>
    <w:rsid w:val="008D40EB"/>
    <w:rsid w:val="008F0D17"/>
    <w:rsid w:val="00904C11"/>
    <w:rsid w:val="009104F1"/>
    <w:rsid w:val="00917383"/>
    <w:rsid w:val="009173BE"/>
    <w:rsid w:val="00953EAB"/>
    <w:rsid w:val="00967D37"/>
    <w:rsid w:val="009F3202"/>
    <w:rsid w:val="00A0424E"/>
    <w:rsid w:val="00A31718"/>
    <w:rsid w:val="00A44F6A"/>
    <w:rsid w:val="00AE0B05"/>
    <w:rsid w:val="00B27F83"/>
    <w:rsid w:val="00BE798E"/>
    <w:rsid w:val="00C0321C"/>
    <w:rsid w:val="00C47EC0"/>
    <w:rsid w:val="00C55AEB"/>
    <w:rsid w:val="00C96CBB"/>
    <w:rsid w:val="00CC6128"/>
    <w:rsid w:val="00D05E12"/>
    <w:rsid w:val="00D17128"/>
    <w:rsid w:val="00D24A9D"/>
    <w:rsid w:val="00D2620E"/>
    <w:rsid w:val="00D807E9"/>
    <w:rsid w:val="00D914BF"/>
    <w:rsid w:val="00D95472"/>
    <w:rsid w:val="00DA5183"/>
    <w:rsid w:val="00DB1679"/>
    <w:rsid w:val="00DB1DA4"/>
    <w:rsid w:val="00DC5645"/>
    <w:rsid w:val="00DD553D"/>
    <w:rsid w:val="00E237FB"/>
    <w:rsid w:val="00E32608"/>
    <w:rsid w:val="00E43826"/>
    <w:rsid w:val="00E55403"/>
    <w:rsid w:val="00E6216C"/>
    <w:rsid w:val="00EA7F88"/>
    <w:rsid w:val="00F05DFF"/>
    <w:rsid w:val="00F35BF8"/>
    <w:rsid w:val="00F4404E"/>
    <w:rsid w:val="00F63618"/>
    <w:rsid w:val="00F72737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2680</TotalTime>
  <Pages>2</Pages>
  <Words>800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Андреева Ольга Николаевна</cp:lastModifiedBy>
  <cp:revision>123</cp:revision>
  <cp:lastPrinted>2024-01-17T03:55:00Z</cp:lastPrinted>
  <dcterms:created xsi:type="dcterms:W3CDTF">2018-07-20T06:14:00Z</dcterms:created>
  <dcterms:modified xsi:type="dcterms:W3CDTF">2024-04-15T09:27:00Z</dcterms:modified>
</cp:coreProperties>
</file>